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eastAsia="zh-CN"/>
        </w:rPr>
        <w:t>“以旧换新”设备</w:t>
      </w:r>
      <w:r>
        <w:rPr>
          <w:rFonts w:hint="eastAsia" w:ascii="华文楷体" w:hAnsi="华文楷体" w:eastAsia="华文楷体" w:cs="Times New Roman"/>
          <w:b/>
          <w:sz w:val="36"/>
          <w:szCs w:val="36"/>
        </w:rPr>
        <w:t>采购项目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b/>
          <w:sz w:val="24"/>
        </w:rPr>
        <w:t>号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如有广东省药品交易平台（珠海区域）、原珠海市海虹中标、佛山市的中标价请认真填写。</w:t>
      </w: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eastAsia="zh-CN"/>
        </w:rPr>
        <w:t>“以旧换新”设备</w:t>
      </w:r>
      <w:r>
        <w:rPr>
          <w:rFonts w:hint="eastAsia" w:ascii="华文楷体" w:hAnsi="华文楷体" w:eastAsia="华文楷体" w:cs="Times New Roman"/>
          <w:b/>
          <w:sz w:val="36"/>
          <w:szCs w:val="36"/>
        </w:rPr>
        <w:t>采购项目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08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号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A04CB0"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58689"/>
    <w:multiLevelType w:val="singleLevel"/>
    <w:tmpl w:val="787586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95F763D"/>
    <w:rsid w:val="0D0C188A"/>
    <w:rsid w:val="229F7742"/>
    <w:rsid w:val="252D50E0"/>
    <w:rsid w:val="28A0228D"/>
    <w:rsid w:val="2AFB6D6E"/>
    <w:rsid w:val="3BC81616"/>
    <w:rsid w:val="3DA07527"/>
    <w:rsid w:val="4CC76FA6"/>
    <w:rsid w:val="4E010468"/>
    <w:rsid w:val="4EBA2F9F"/>
    <w:rsid w:val="617050B9"/>
    <w:rsid w:val="6EF72978"/>
    <w:rsid w:val="7CAA1732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478</Characters>
  <Lines>4</Lines>
  <Paragraphs>1</Paragraphs>
  <TotalTime>0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2025-04-02T08:46:14Z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eyJoZGlkIjoiOTI1YzUzZDE2MDVlMzIzZDA5ZTM3MWNlNzc4ZmFjN2MiLCJ1c2VySWQiOiIyNDIxMzM4ODUifQ==</vt:lpwstr>
  </property>
</Properties>
</file>