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B6BB82E">
      <w:pPr>
        <w:jc w:val="left"/>
        <w:rPr>
          <w:rFonts w:ascii="仿宋" w:hAnsi="仿宋" w:eastAsia="仿宋"/>
          <w:b/>
          <w:sz w:val="24"/>
        </w:rPr>
      </w:pPr>
      <w:r>
        <w:rPr>
          <w:rFonts w:hint="eastAsia" w:ascii="仿宋" w:hAnsi="仿宋" w:eastAsia="仿宋"/>
          <w:b/>
          <w:sz w:val="24"/>
        </w:rPr>
        <w:t>附件一</w:t>
      </w:r>
    </w:p>
    <w:p w14:paraId="4711AEEC">
      <w:pPr>
        <w:jc w:val="center"/>
        <w:rPr>
          <w:rFonts w:ascii="华文楷体" w:hAnsi="华文楷体" w:eastAsia="华文楷体"/>
          <w:b/>
          <w:sz w:val="36"/>
          <w:szCs w:val="36"/>
        </w:rPr>
      </w:pPr>
      <w:r>
        <w:rPr>
          <w:rFonts w:hint="eastAsia" w:ascii="华文楷体" w:hAnsi="华文楷体" w:eastAsia="华文楷体"/>
          <w:b/>
          <w:sz w:val="32"/>
          <w:szCs w:val="32"/>
        </w:rPr>
        <w:t xml:space="preserve"> </w:t>
      </w:r>
      <w:r>
        <w:rPr>
          <w:rFonts w:hint="eastAsia" w:ascii="华文楷体" w:hAnsi="华文楷体" w:eastAsia="华文楷体"/>
          <w:b/>
          <w:sz w:val="36"/>
          <w:szCs w:val="36"/>
        </w:rPr>
        <w:t>中山大学附属第五医院</w:t>
      </w:r>
      <w:r>
        <w:rPr>
          <w:rFonts w:hint="eastAsia" w:ascii="华文楷体" w:hAnsi="华文楷体" w:eastAsia="华文楷体" w:cs="Times New Roman"/>
          <w:b/>
          <w:sz w:val="36"/>
          <w:szCs w:val="36"/>
          <w:lang w:eastAsia="zh-CN"/>
        </w:rPr>
        <w:t>“中山大学附属第五医院建设国家级医学中心医疗设备更新项目”</w:t>
      </w:r>
      <w:r>
        <w:rPr>
          <w:rFonts w:hint="eastAsia" w:ascii="华文楷体" w:hAnsi="华文楷体" w:eastAsia="华文楷体"/>
          <w:b/>
          <w:sz w:val="36"/>
          <w:szCs w:val="36"/>
        </w:rPr>
        <w:t>报名信息登记表</w:t>
      </w:r>
    </w:p>
    <w:p w14:paraId="5C2DD14C">
      <w:pPr>
        <w:jc w:val="center"/>
        <w:rPr>
          <w:rFonts w:ascii="华文楷体" w:hAnsi="华文楷体" w:eastAsia="华文楷体"/>
          <w:b/>
          <w:sz w:val="32"/>
          <w:szCs w:val="32"/>
        </w:rPr>
      </w:pPr>
      <w:r>
        <w:rPr>
          <w:rFonts w:hint="eastAsia" w:ascii="仿宋" w:hAnsi="仿宋" w:eastAsia="仿宋" w:cs="仿宋"/>
          <w:b/>
          <w:sz w:val="24"/>
        </w:rPr>
        <w:t>项目编号：〔202</w:t>
      </w:r>
      <w:r>
        <w:rPr>
          <w:rFonts w:hint="eastAsia" w:ascii="仿宋" w:hAnsi="仿宋" w:eastAsia="仿宋" w:cs="仿宋"/>
          <w:b/>
          <w:sz w:val="24"/>
          <w:lang w:val="en-US" w:eastAsia="zh-CN"/>
        </w:rPr>
        <w:t>6</w:t>
      </w:r>
      <w:r>
        <w:rPr>
          <w:rFonts w:hint="eastAsia" w:ascii="仿宋" w:hAnsi="仿宋" w:eastAsia="仿宋" w:cs="仿宋"/>
          <w:b/>
          <w:sz w:val="24"/>
        </w:rPr>
        <w:t>〕采购设备</w:t>
      </w:r>
      <w:r>
        <w:rPr>
          <w:rFonts w:ascii="仿宋" w:hAnsi="仿宋" w:eastAsia="仿宋" w:cs="仿宋"/>
          <w:b/>
          <w:sz w:val="24"/>
          <w:u w:val="single"/>
        </w:rPr>
        <w:t>0</w:t>
      </w:r>
      <w:r>
        <w:rPr>
          <w:rFonts w:hint="eastAsia" w:ascii="仿宋" w:hAnsi="仿宋" w:eastAsia="仿宋" w:cs="仿宋"/>
          <w:b/>
          <w:sz w:val="24"/>
          <w:u w:val="single"/>
          <w:lang w:val="en-US" w:eastAsia="zh-CN"/>
        </w:rPr>
        <w:t>03</w:t>
      </w:r>
      <w:r>
        <w:rPr>
          <w:rFonts w:hint="eastAsia" w:ascii="仿宋" w:hAnsi="仿宋" w:eastAsia="仿宋" w:cs="仿宋"/>
          <w:b/>
          <w:sz w:val="24"/>
        </w:rPr>
        <w:t xml:space="preserve">号 </w:t>
      </w:r>
      <w:r>
        <w:rPr>
          <w:rFonts w:hint="eastAsia" w:ascii="仿宋" w:hAnsi="仿宋" w:eastAsia="仿宋" w:cs="仿宋"/>
          <w:b/>
          <w:sz w:val="32"/>
          <w:szCs w:val="32"/>
        </w:rPr>
        <w:t xml:space="preserve"> </w:t>
      </w:r>
    </w:p>
    <w:p w14:paraId="44F07261">
      <w:pPr>
        <w:jc w:val="left"/>
        <w:rPr>
          <w:rFonts w:ascii="仿宋" w:hAnsi="仿宋" w:eastAsia="仿宋"/>
          <w:b/>
          <w:sz w:val="28"/>
          <w:szCs w:val="28"/>
        </w:rPr>
      </w:pPr>
      <w:r>
        <w:rPr>
          <w:rFonts w:hint="eastAsia" w:ascii="仿宋" w:hAnsi="仿宋" w:eastAsia="仿宋"/>
          <w:b/>
          <w:sz w:val="28"/>
          <w:szCs w:val="28"/>
        </w:rPr>
        <w:t>一、供应商基本信息表</w:t>
      </w:r>
    </w:p>
    <w:tbl>
      <w:tblPr>
        <w:tblStyle w:val="4"/>
        <w:tblW w:w="1428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85"/>
        <w:gridCol w:w="2867"/>
        <w:gridCol w:w="1418"/>
        <w:gridCol w:w="2126"/>
        <w:gridCol w:w="2410"/>
        <w:gridCol w:w="2835"/>
        <w:gridCol w:w="1842"/>
      </w:tblGrid>
      <w:tr w14:paraId="40F9DE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85" w:type="dxa"/>
            <w:shd w:val="clear" w:color="auto" w:fill="auto"/>
            <w:vAlign w:val="center"/>
          </w:tcPr>
          <w:p w14:paraId="7B9C09E5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序号</w:t>
            </w:r>
          </w:p>
        </w:tc>
        <w:tc>
          <w:tcPr>
            <w:tcW w:w="2867" w:type="dxa"/>
            <w:shd w:val="clear" w:color="auto" w:fill="auto"/>
            <w:vAlign w:val="center"/>
          </w:tcPr>
          <w:p w14:paraId="0133BBEF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供应商名称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9FD7F49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联系人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5DEB2A47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联系电话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311C6B16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电子邮箱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F1C100D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统一社会信用代码</w:t>
            </w:r>
          </w:p>
        </w:tc>
        <w:tc>
          <w:tcPr>
            <w:tcW w:w="1842" w:type="dxa"/>
            <w:shd w:val="clear" w:color="auto" w:fill="auto"/>
          </w:tcPr>
          <w:p w14:paraId="61AC944C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备注</w:t>
            </w:r>
          </w:p>
        </w:tc>
      </w:tr>
      <w:tr w14:paraId="132AA7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85" w:type="dxa"/>
            <w:shd w:val="clear" w:color="auto" w:fill="auto"/>
            <w:vAlign w:val="center"/>
          </w:tcPr>
          <w:p w14:paraId="59B655D8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1</w:t>
            </w:r>
          </w:p>
        </w:tc>
        <w:tc>
          <w:tcPr>
            <w:tcW w:w="2867" w:type="dxa"/>
            <w:shd w:val="clear" w:color="auto" w:fill="auto"/>
            <w:vAlign w:val="center"/>
          </w:tcPr>
          <w:p w14:paraId="7ADAC420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1975553D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14:paraId="259D500A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14:paraId="782ACF37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14:paraId="1A618955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842" w:type="dxa"/>
            <w:shd w:val="clear" w:color="auto" w:fill="auto"/>
          </w:tcPr>
          <w:p w14:paraId="5F016407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</w:tr>
    </w:tbl>
    <w:p w14:paraId="2F283498">
      <w:pPr>
        <w:jc w:val="left"/>
        <w:rPr>
          <w:rFonts w:ascii="仿宋" w:hAnsi="仿宋" w:eastAsia="仿宋"/>
          <w:b/>
          <w:sz w:val="28"/>
          <w:szCs w:val="28"/>
        </w:rPr>
      </w:pPr>
      <w:r>
        <w:rPr>
          <w:rFonts w:hint="eastAsia" w:ascii="仿宋" w:hAnsi="仿宋" w:eastAsia="仿宋"/>
          <w:b/>
          <w:sz w:val="28"/>
          <w:szCs w:val="28"/>
        </w:rPr>
        <w:t>二、产品信息</w:t>
      </w:r>
    </w:p>
    <w:tbl>
      <w:tblPr>
        <w:tblStyle w:val="4"/>
        <w:tblW w:w="1428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7"/>
        <w:gridCol w:w="2835"/>
        <w:gridCol w:w="1418"/>
        <w:gridCol w:w="2126"/>
        <w:gridCol w:w="2410"/>
        <w:gridCol w:w="1417"/>
        <w:gridCol w:w="1401"/>
        <w:gridCol w:w="1859"/>
      </w:tblGrid>
      <w:tr w14:paraId="2A5EF7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8" w:hRule="atLeast"/>
        </w:trPr>
        <w:tc>
          <w:tcPr>
            <w:tcW w:w="817" w:type="dxa"/>
            <w:shd w:val="clear" w:color="auto" w:fill="auto"/>
            <w:vAlign w:val="center"/>
          </w:tcPr>
          <w:p w14:paraId="596A1F47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序号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96B4C3B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产品名称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6A7B962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品牌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2716D96D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厂家/产地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0BF39640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规格型号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99E9A1C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注册证号</w:t>
            </w:r>
          </w:p>
        </w:tc>
        <w:tc>
          <w:tcPr>
            <w:tcW w:w="1401" w:type="dxa"/>
            <w:shd w:val="clear" w:color="auto" w:fill="auto"/>
            <w:vAlign w:val="center"/>
          </w:tcPr>
          <w:p w14:paraId="171FE0C3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报价</w:t>
            </w:r>
          </w:p>
        </w:tc>
        <w:tc>
          <w:tcPr>
            <w:tcW w:w="1859" w:type="dxa"/>
            <w:shd w:val="clear" w:color="auto" w:fill="auto"/>
            <w:vAlign w:val="center"/>
          </w:tcPr>
          <w:p w14:paraId="7BBCB631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保修</w:t>
            </w:r>
          </w:p>
        </w:tc>
      </w:tr>
      <w:tr w14:paraId="174136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8" w:hRule="atLeast"/>
        </w:trPr>
        <w:tc>
          <w:tcPr>
            <w:tcW w:w="817" w:type="dxa"/>
            <w:shd w:val="clear" w:color="auto" w:fill="auto"/>
            <w:vAlign w:val="center"/>
          </w:tcPr>
          <w:p w14:paraId="37BD29B9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1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7EB2303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2C36D1B8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14:paraId="008A74C7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14:paraId="49D4D62C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7D5A1DED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01" w:type="dxa"/>
            <w:shd w:val="clear" w:color="auto" w:fill="auto"/>
            <w:vAlign w:val="center"/>
          </w:tcPr>
          <w:p w14:paraId="0CDD1BC8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859" w:type="dxa"/>
            <w:shd w:val="clear" w:color="auto" w:fill="auto"/>
            <w:vAlign w:val="center"/>
          </w:tcPr>
          <w:p w14:paraId="07C2E70F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</w:tr>
      <w:tr w14:paraId="5A5E64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8" w:hRule="atLeast"/>
        </w:trPr>
        <w:tc>
          <w:tcPr>
            <w:tcW w:w="817" w:type="dxa"/>
            <w:shd w:val="clear" w:color="auto" w:fill="auto"/>
            <w:vAlign w:val="center"/>
          </w:tcPr>
          <w:p w14:paraId="471C35C3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2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315B26F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1FCC1F2D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14:paraId="68824903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14:paraId="1BB0A7EF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58B68AD7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01" w:type="dxa"/>
            <w:shd w:val="clear" w:color="auto" w:fill="auto"/>
            <w:vAlign w:val="center"/>
          </w:tcPr>
          <w:p w14:paraId="3CF76DE5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859" w:type="dxa"/>
            <w:shd w:val="clear" w:color="auto" w:fill="auto"/>
            <w:vAlign w:val="center"/>
          </w:tcPr>
          <w:p w14:paraId="57D7CC51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</w:tr>
    </w:tbl>
    <w:p w14:paraId="15321330">
      <w:pPr>
        <w:jc w:val="left"/>
        <w:rPr>
          <w:rFonts w:ascii="仿宋" w:hAnsi="仿宋" w:eastAsia="仿宋"/>
          <w:b/>
          <w:sz w:val="28"/>
          <w:szCs w:val="28"/>
        </w:rPr>
      </w:pPr>
      <w:r>
        <w:rPr>
          <w:rFonts w:hint="eastAsia" w:ascii="仿宋" w:hAnsi="仿宋" w:eastAsia="仿宋"/>
          <w:b/>
          <w:sz w:val="28"/>
          <w:szCs w:val="28"/>
        </w:rPr>
        <w:t>三、耗材/手术器械信息</w:t>
      </w:r>
    </w:p>
    <w:tbl>
      <w:tblPr>
        <w:tblStyle w:val="4"/>
        <w:tblW w:w="14174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68"/>
        <w:gridCol w:w="1164"/>
        <w:gridCol w:w="1164"/>
        <w:gridCol w:w="1373"/>
        <w:gridCol w:w="1405"/>
        <w:gridCol w:w="1406"/>
        <w:gridCol w:w="1265"/>
        <w:gridCol w:w="1199"/>
        <w:gridCol w:w="1193"/>
        <w:gridCol w:w="985"/>
        <w:gridCol w:w="1123"/>
        <w:gridCol w:w="1129"/>
      </w:tblGrid>
      <w:tr w14:paraId="579CB8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2" w:hRule="atLeast"/>
        </w:trPr>
        <w:tc>
          <w:tcPr>
            <w:tcW w:w="768" w:type="dxa"/>
            <w:shd w:val="clear" w:color="auto" w:fill="auto"/>
            <w:vAlign w:val="center"/>
          </w:tcPr>
          <w:p w14:paraId="6D3AA9FE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序号</w:t>
            </w:r>
          </w:p>
        </w:tc>
        <w:tc>
          <w:tcPr>
            <w:tcW w:w="1164" w:type="dxa"/>
            <w:shd w:val="clear" w:color="auto" w:fill="auto"/>
            <w:vAlign w:val="center"/>
          </w:tcPr>
          <w:p w14:paraId="2BC86283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耗材/器械名称</w:t>
            </w:r>
          </w:p>
        </w:tc>
        <w:tc>
          <w:tcPr>
            <w:tcW w:w="1164" w:type="dxa"/>
            <w:shd w:val="clear" w:color="auto" w:fill="auto"/>
            <w:vAlign w:val="center"/>
          </w:tcPr>
          <w:p w14:paraId="51A3DDA5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耗材/器械品牌</w:t>
            </w:r>
          </w:p>
        </w:tc>
        <w:tc>
          <w:tcPr>
            <w:tcW w:w="1373" w:type="dxa"/>
            <w:shd w:val="clear" w:color="auto" w:fill="auto"/>
            <w:vAlign w:val="center"/>
          </w:tcPr>
          <w:p w14:paraId="473AB348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耗材/器械规格型号</w:t>
            </w:r>
          </w:p>
        </w:tc>
        <w:tc>
          <w:tcPr>
            <w:tcW w:w="1405" w:type="dxa"/>
            <w:shd w:val="clear" w:color="auto" w:fill="auto"/>
            <w:vAlign w:val="center"/>
          </w:tcPr>
          <w:p w14:paraId="3886D9EE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耗材/器械</w:t>
            </w:r>
          </w:p>
          <w:p w14:paraId="182F715C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注册证号</w:t>
            </w:r>
          </w:p>
        </w:tc>
        <w:tc>
          <w:tcPr>
            <w:tcW w:w="1406" w:type="dxa"/>
            <w:vAlign w:val="center"/>
          </w:tcPr>
          <w:p w14:paraId="4FC58E81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生产厂家</w:t>
            </w:r>
          </w:p>
        </w:tc>
        <w:tc>
          <w:tcPr>
            <w:tcW w:w="1265" w:type="dxa"/>
            <w:vAlign w:val="center"/>
          </w:tcPr>
          <w:p w14:paraId="79369EBC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包装规格</w:t>
            </w:r>
          </w:p>
        </w:tc>
        <w:tc>
          <w:tcPr>
            <w:tcW w:w="1199" w:type="dxa"/>
            <w:vAlign w:val="center"/>
          </w:tcPr>
          <w:p w14:paraId="3121C018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是否专机专用</w:t>
            </w:r>
          </w:p>
        </w:tc>
        <w:tc>
          <w:tcPr>
            <w:tcW w:w="1193" w:type="dxa"/>
            <w:shd w:val="clear" w:color="auto" w:fill="auto"/>
            <w:vAlign w:val="center"/>
          </w:tcPr>
          <w:p w14:paraId="21217904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单价</w:t>
            </w:r>
          </w:p>
        </w:tc>
        <w:tc>
          <w:tcPr>
            <w:tcW w:w="985" w:type="dxa"/>
            <w:vAlign w:val="center"/>
          </w:tcPr>
          <w:p w14:paraId="7A3468CC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单位</w:t>
            </w:r>
          </w:p>
        </w:tc>
        <w:tc>
          <w:tcPr>
            <w:tcW w:w="1123" w:type="dxa"/>
          </w:tcPr>
          <w:p w14:paraId="3404C59D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省平台药交ID</w:t>
            </w:r>
          </w:p>
        </w:tc>
        <w:tc>
          <w:tcPr>
            <w:tcW w:w="1129" w:type="dxa"/>
            <w:shd w:val="clear" w:color="auto" w:fill="auto"/>
            <w:vAlign w:val="center"/>
          </w:tcPr>
          <w:p w14:paraId="2DC3AE84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佛山标等</w:t>
            </w:r>
          </w:p>
        </w:tc>
      </w:tr>
      <w:tr w14:paraId="6D9312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2" w:hRule="atLeast"/>
        </w:trPr>
        <w:tc>
          <w:tcPr>
            <w:tcW w:w="768" w:type="dxa"/>
            <w:shd w:val="clear" w:color="auto" w:fill="auto"/>
            <w:vAlign w:val="center"/>
          </w:tcPr>
          <w:p w14:paraId="7FB0F0D8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1</w:t>
            </w:r>
          </w:p>
        </w:tc>
        <w:tc>
          <w:tcPr>
            <w:tcW w:w="1164" w:type="dxa"/>
            <w:shd w:val="clear" w:color="auto" w:fill="auto"/>
            <w:vAlign w:val="center"/>
          </w:tcPr>
          <w:p w14:paraId="1A78E5CE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64" w:type="dxa"/>
            <w:shd w:val="clear" w:color="auto" w:fill="auto"/>
            <w:vAlign w:val="center"/>
          </w:tcPr>
          <w:p w14:paraId="713C8353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373" w:type="dxa"/>
            <w:shd w:val="clear" w:color="auto" w:fill="auto"/>
            <w:vAlign w:val="center"/>
          </w:tcPr>
          <w:p w14:paraId="57A379D4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05" w:type="dxa"/>
            <w:shd w:val="clear" w:color="auto" w:fill="auto"/>
            <w:vAlign w:val="center"/>
          </w:tcPr>
          <w:p w14:paraId="5C08A47A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06" w:type="dxa"/>
            <w:vAlign w:val="center"/>
          </w:tcPr>
          <w:p w14:paraId="21D7B9F2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265" w:type="dxa"/>
            <w:vAlign w:val="center"/>
          </w:tcPr>
          <w:p w14:paraId="1689BA33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99" w:type="dxa"/>
            <w:vAlign w:val="center"/>
          </w:tcPr>
          <w:p w14:paraId="622B82F6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93" w:type="dxa"/>
            <w:shd w:val="clear" w:color="auto" w:fill="auto"/>
            <w:vAlign w:val="center"/>
          </w:tcPr>
          <w:p w14:paraId="695FEDA0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985" w:type="dxa"/>
            <w:vAlign w:val="center"/>
          </w:tcPr>
          <w:p w14:paraId="22455968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23" w:type="dxa"/>
          </w:tcPr>
          <w:p w14:paraId="3CA502C4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29" w:type="dxa"/>
            <w:shd w:val="clear" w:color="auto" w:fill="auto"/>
            <w:vAlign w:val="center"/>
          </w:tcPr>
          <w:p w14:paraId="3CB08F09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</w:tr>
      <w:tr w14:paraId="2B22A6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3" w:hRule="atLeast"/>
        </w:trPr>
        <w:tc>
          <w:tcPr>
            <w:tcW w:w="768" w:type="dxa"/>
            <w:shd w:val="clear" w:color="auto" w:fill="auto"/>
            <w:vAlign w:val="center"/>
          </w:tcPr>
          <w:p w14:paraId="3DBE86DC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2</w:t>
            </w:r>
          </w:p>
        </w:tc>
        <w:tc>
          <w:tcPr>
            <w:tcW w:w="1164" w:type="dxa"/>
            <w:shd w:val="clear" w:color="auto" w:fill="auto"/>
            <w:vAlign w:val="center"/>
          </w:tcPr>
          <w:p w14:paraId="5B5A43D4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64" w:type="dxa"/>
            <w:shd w:val="clear" w:color="auto" w:fill="auto"/>
            <w:vAlign w:val="center"/>
          </w:tcPr>
          <w:p w14:paraId="7785C49B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373" w:type="dxa"/>
            <w:shd w:val="clear" w:color="auto" w:fill="auto"/>
            <w:vAlign w:val="center"/>
          </w:tcPr>
          <w:p w14:paraId="6F313D64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05" w:type="dxa"/>
            <w:shd w:val="clear" w:color="auto" w:fill="auto"/>
            <w:vAlign w:val="center"/>
          </w:tcPr>
          <w:p w14:paraId="46F85EDF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06" w:type="dxa"/>
            <w:vAlign w:val="center"/>
          </w:tcPr>
          <w:p w14:paraId="08F29258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265" w:type="dxa"/>
            <w:vAlign w:val="center"/>
          </w:tcPr>
          <w:p w14:paraId="279C37E8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99" w:type="dxa"/>
            <w:vAlign w:val="center"/>
          </w:tcPr>
          <w:p w14:paraId="15975414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93" w:type="dxa"/>
            <w:shd w:val="clear" w:color="auto" w:fill="auto"/>
            <w:vAlign w:val="center"/>
          </w:tcPr>
          <w:p w14:paraId="751C566E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985" w:type="dxa"/>
            <w:vAlign w:val="center"/>
          </w:tcPr>
          <w:p w14:paraId="33A40DED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23" w:type="dxa"/>
          </w:tcPr>
          <w:p w14:paraId="0B409C25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29" w:type="dxa"/>
            <w:shd w:val="clear" w:color="auto" w:fill="auto"/>
            <w:vAlign w:val="center"/>
          </w:tcPr>
          <w:p w14:paraId="322E2B68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</w:tr>
      <w:tr w14:paraId="3595BC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3" w:hRule="atLeast"/>
        </w:trPr>
        <w:tc>
          <w:tcPr>
            <w:tcW w:w="768" w:type="dxa"/>
            <w:shd w:val="clear" w:color="auto" w:fill="auto"/>
            <w:vAlign w:val="center"/>
          </w:tcPr>
          <w:p w14:paraId="00326A57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ascii="仿宋" w:hAnsi="仿宋" w:eastAsia="仿宋"/>
                <w:sz w:val="24"/>
              </w:rPr>
              <w:t>…</w:t>
            </w:r>
          </w:p>
        </w:tc>
        <w:tc>
          <w:tcPr>
            <w:tcW w:w="1164" w:type="dxa"/>
            <w:shd w:val="clear" w:color="auto" w:fill="auto"/>
            <w:vAlign w:val="center"/>
          </w:tcPr>
          <w:p w14:paraId="2F3AB119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64" w:type="dxa"/>
            <w:shd w:val="clear" w:color="auto" w:fill="auto"/>
            <w:vAlign w:val="center"/>
          </w:tcPr>
          <w:p w14:paraId="667FE291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373" w:type="dxa"/>
            <w:shd w:val="clear" w:color="auto" w:fill="auto"/>
            <w:vAlign w:val="center"/>
          </w:tcPr>
          <w:p w14:paraId="62CFDA56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05" w:type="dxa"/>
            <w:shd w:val="clear" w:color="auto" w:fill="auto"/>
            <w:vAlign w:val="center"/>
          </w:tcPr>
          <w:p w14:paraId="28D2958D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06" w:type="dxa"/>
            <w:vAlign w:val="center"/>
          </w:tcPr>
          <w:p w14:paraId="1CC41597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265" w:type="dxa"/>
            <w:vAlign w:val="center"/>
          </w:tcPr>
          <w:p w14:paraId="2119384B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99" w:type="dxa"/>
            <w:vAlign w:val="center"/>
          </w:tcPr>
          <w:p w14:paraId="5B675A31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93" w:type="dxa"/>
            <w:shd w:val="clear" w:color="auto" w:fill="auto"/>
            <w:vAlign w:val="center"/>
          </w:tcPr>
          <w:p w14:paraId="454C473E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985" w:type="dxa"/>
            <w:vAlign w:val="center"/>
          </w:tcPr>
          <w:p w14:paraId="4508F954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23" w:type="dxa"/>
          </w:tcPr>
          <w:p w14:paraId="0A4E6FF5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29" w:type="dxa"/>
            <w:shd w:val="clear" w:color="auto" w:fill="auto"/>
            <w:vAlign w:val="center"/>
          </w:tcPr>
          <w:p w14:paraId="5FC8F8F4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</w:tr>
    </w:tbl>
    <w:p w14:paraId="2FE8E003">
      <w:pPr>
        <w:rPr>
          <w:rFonts w:ascii="仿宋" w:hAnsi="仿宋" w:eastAsia="仿宋"/>
          <w:sz w:val="24"/>
        </w:rPr>
      </w:pPr>
      <w:r>
        <w:rPr>
          <w:rFonts w:hint="eastAsia" w:ascii="仿宋" w:hAnsi="仿宋" w:eastAsia="仿宋"/>
          <w:sz w:val="24"/>
        </w:rPr>
        <w:t>备注：1、填写以上表格信息请按照产品或耗材注册证信息进行填写；</w:t>
      </w:r>
    </w:p>
    <w:p w14:paraId="1948F468">
      <w:pPr>
        <w:jc w:val="left"/>
        <w:rPr>
          <w:rFonts w:ascii="仿宋" w:hAnsi="仿宋" w:eastAsia="仿宋"/>
          <w:b/>
          <w:sz w:val="24"/>
        </w:rPr>
      </w:pPr>
      <w:r>
        <w:rPr>
          <w:rFonts w:hint="eastAsia" w:ascii="仿宋" w:hAnsi="仿宋" w:eastAsia="仿宋"/>
          <w:sz w:val="24"/>
        </w:rPr>
        <w:t>2.如有广东省药品交易平台（珠海区域）、原珠海市海虹中标、佛山市的中标价请认真填写。</w:t>
      </w:r>
    </w:p>
    <w:p w14:paraId="5F76C277">
      <w:pPr>
        <w:jc w:val="left"/>
        <w:rPr>
          <w:rFonts w:ascii="仿宋" w:hAnsi="仿宋" w:eastAsia="仿宋"/>
          <w:b/>
          <w:sz w:val="24"/>
        </w:rPr>
      </w:pPr>
    </w:p>
    <w:p w14:paraId="32D18F71">
      <w:pPr>
        <w:jc w:val="left"/>
        <w:rPr>
          <w:rFonts w:ascii="仿宋" w:hAnsi="仿宋" w:eastAsia="仿宋"/>
          <w:b/>
          <w:sz w:val="24"/>
        </w:rPr>
      </w:pPr>
    </w:p>
    <w:p w14:paraId="6A9D3606">
      <w:pPr>
        <w:jc w:val="left"/>
        <w:rPr>
          <w:rFonts w:ascii="仿宋" w:hAnsi="仿宋" w:eastAsia="仿宋"/>
          <w:b/>
          <w:sz w:val="24"/>
        </w:rPr>
      </w:pPr>
      <w:r>
        <w:rPr>
          <w:rFonts w:hint="eastAsia" w:ascii="仿宋" w:hAnsi="仿宋" w:eastAsia="仿宋"/>
          <w:b/>
          <w:sz w:val="24"/>
        </w:rPr>
        <w:t>附件二</w:t>
      </w:r>
    </w:p>
    <w:p w14:paraId="290D6B58">
      <w:pPr>
        <w:jc w:val="center"/>
        <w:rPr>
          <w:rFonts w:ascii="华文楷体" w:hAnsi="华文楷体" w:eastAsia="华文楷体"/>
          <w:b/>
          <w:sz w:val="36"/>
          <w:szCs w:val="36"/>
        </w:rPr>
      </w:pPr>
      <w:r>
        <w:rPr>
          <w:rFonts w:hint="eastAsia" w:ascii="华文楷体" w:hAnsi="华文楷体" w:eastAsia="华文楷体"/>
          <w:b/>
          <w:sz w:val="36"/>
          <w:szCs w:val="36"/>
        </w:rPr>
        <w:t>中山大学附属第五医院</w:t>
      </w:r>
      <w:r>
        <w:rPr>
          <w:rFonts w:hint="eastAsia" w:ascii="华文楷体" w:hAnsi="华文楷体" w:eastAsia="华文楷体" w:cs="Times New Roman"/>
          <w:b/>
          <w:sz w:val="36"/>
          <w:szCs w:val="36"/>
          <w:lang w:eastAsia="zh-CN"/>
        </w:rPr>
        <w:t>“中山大学附属第五医院建设国家级医学中心医疗设备更新项目”</w:t>
      </w:r>
      <w:r>
        <w:rPr>
          <w:rFonts w:hint="eastAsia" w:ascii="华文楷体" w:hAnsi="华文楷体" w:eastAsia="华文楷体"/>
          <w:b/>
          <w:sz w:val="36"/>
          <w:szCs w:val="36"/>
        </w:rPr>
        <w:t>报名信息登记表</w:t>
      </w:r>
    </w:p>
    <w:p w14:paraId="6FACCB68">
      <w:pPr>
        <w:jc w:val="center"/>
        <w:rPr>
          <w:rFonts w:ascii="华文楷体" w:hAnsi="华文楷体" w:eastAsia="华文楷体"/>
          <w:b/>
          <w:sz w:val="32"/>
          <w:szCs w:val="32"/>
        </w:rPr>
      </w:pPr>
      <w:r>
        <w:rPr>
          <w:rFonts w:hint="eastAsia" w:ascii="仿宋" w:hAnsi="仿宋" w:eastAsia="仿宋" w:cs="仿宋"/>
          <w:b/>
          <w:sz w:val="24"/>
        </w:rPr>
        <w:t>项目编号：〔202</w:t>
      </w:r>
      <w:r>
        <w:rPr>
          <w:rFonts w:hint="eastAsia" w:ascii="仿宋" w:hAnsi="仿宋" w:eastAsia="仿宋" w:cs="仿宋"/>
          <w:b/>
          <w:sz w:val="24"/>
          <w:lang w:val="en-US" w:eastAsia="zh-CN"/>
        </w:rPr>
        <w:t>6</w:t>
      </w:r>
      <w:r>
        <w:rPr>
          <w:rFonts w:hint="eastAsia" w:ascii="仿宋" w:hAnsi="仿宋" w:eastAsia="仿宋" w:cs="仿宋"/>
          <w:b/>
          <w:sz w:val="24"/>
        </w:rPr>
        <w:t>〕采购设备</w:t>
      </w:r>
      <w:r>
        <w:rPr>
          <w:rFonts w:ascii="仿宋" w:hAnsi="仿宋" w:eastAsia="仿宋" w:cs="仿宋"/>
          <w:b/>
          <w:sz w:val="24"/>
          <w:u w:val="single"/>
        </w:rPr>
        <w:t>0</w:t>
      </w:r>
      <w:r>
        <w:rPr>
          <w:rFonts w:hint="eastAsia" w:ascii="仿宋" w:hAnsi="仿宋" w:eastAsia="仿宋" w:cs="仿宋"/>
          <w:b/>
          <w:sz w:val="24"/>
          <w:u w:val="single"/>
          <w:lang w:val="en-US" w:eastAsia="zh-CN"/>
        </w:rPr>
        <w:t>03</w:t>
      </w:r>
      <w:bookmarkStart w:id="0" w:name="_GoBack"/>
      <w:bookmarkEnd w:id="0"/>
      <w:r>
        <w:rPr>
          <w:rFonts w:hint="eastAsia" w:ascii="仿宋" w:hAnsi="仿宋" w:eastAsia="仿宋" w:cs="仿宋"/>
          <w:b/>
          <w:sz w:val="24"/>
        </w:rPr>
        <w:t xml:space="preserve">号 </w:t>
      </w:r>
      <w:r>
        <w:rPr>
          <w:rFonts w:hint="eastAsia" w:ascii="仿宋" w:hAnsi="仿宋" w:eastAsia="仿宋" w:cs="仿宋"/>
          <w:b/>
          <w:sz w:val="32"/>
          <w:szCs w:val="32"/>
        </w:rPr>
        <w:t xml:space="preserve"> </w:t>
      </w:r>
    </w:p>
    <w:tbl>
      <w:tblPr>
        <w:tblStyle w:val="4"/>
        <w:tblW w:w="1470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85"/>
        <w:gridCol w:w="2622"/>
        <w:gridCol w:w="1332"/>
        <w:gridCol w:w="1977"/>
        <w:gridCol w:w="2235"/>
        <w:gridCol w:w="3348"/>
        <w:gridCol w:w="2410"/>
      </w:tblGrid>
      <w:tr w14:paraId="23AAD8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5" w:hRule="atLeast"/>
        </w:trPr>
        <w:tc>
          <w:tcPr>
            <w:tcW w:w="785" w:type="dxa"/>
            <w:shd w:val="clear" w:color="auto" w:fill="auto"/>
            <w:vAlign w:val="center"/>
          </w:tcPr>
          <w:p w14:paraId="7C0300B9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序号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0EA5C6A5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采购单位（医院等）</w:t>
            </w:r>
          </w:p>
        </w:tc>
        <w:tc>
          <w:tcPr>
            <w:tcW w:w="1332" w:type="dxa"/>
            <w:shd w:val="clear" w:color="auto" w:fill="auto"/>
            <w:vAlign w:val="center"/>
          </w:tcPr>
          <w:p w14:paraId="4C18DF2A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采购时间</w:t>
            </w:r>
          </w:p>
        </w:tc>
        <w:tc>
          <w:tcPr>
            <w:tcW w:w="1977" w:type="dxa"/>
            <w:shd w:val="clear" w:color="auto" w:fill="auto"/>
            <w:vAlign w:val="center"/>
          </w:tcPr>
          <w:p w14:paraId="0A802966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数量</w:t>
            </w:r>
          </w:p>
        </w:tc>
        <w:tc>
          <w:tcPr>
            <w:tcW w:w="2235" w:type="dxa"/>
            <w:shd w:val="clear" w:color="auto" w:fill="auto"/>
            <w:vAlign w:val="center"/>
          </w:tcPr>
          <w:p w14:paraId="7691EDA8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成交价格</w:t>
            </w:r>
          </w:p>
        </w:tc>
        <w:tc>
          <w:tcPr>
            <w:tcW w:w="3348" w:type="dxa"/>
            <w:shd w:val="clear" w:color="auto" w:fill="auto"/>
            <w:vAlign w:val="center"/>
          </w:tcPr>
          <w:p w14:paraId="15C958AD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配置与我院方案异同点</w:t>
            </w:r>
          </w:p>
        </w:tc>
        <w:tc>
          <w:tcPr>
            <w:tcW w:w="2410" w:type="dxa"/>
            <w:vAlign w:val="center"/>
          </w:tcPr>
          <w:p w14:paraId="4B6BDCA8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备注</w:t>
            </w:r>
          </w:p>
        </w:tc>
      </w:tr>
      <w:tr w14:paraId="5B5953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6" w:hRule="atLeast"/>
        </w:trPr>
        <w:tc>
          <w:tcPr>
            <w:tcW w:w="785" w:type="dxa"/>
            <w:shd w:val="clear" w:color="auto" w:fill="auto"/>
            <w:vAlign w:val="center"/>
          </w:tcPr>
          <w:p w14:paraId="65F6C02F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1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469AB44C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332" w:type="dxa"/>
            <w:shd w:val="clear" w:color="auto" w:fill="auto"/>
            <w:vAlign w:val="center"/>
          </w:tcPr>
          <w:p w14:paraId="1320E6D7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977" w:type="dxa"/>
            <w:shd w:val="clear" w:color="auto" w:fill="auto"/>
            <w:vAlign w:val="center"/>
          </w:tcPr>
          <w:p w14:paraId="2D0D31FA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2235" w:type="dxa"/>
            <w:shd w:val="clear" w:color="auto" w:fill="auto"/>
            <w:vAlign w:val="center"/>
          </w:tcPr>
          <w:p w14:paraId="7D8EF789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3348" w:type="dxa"/>
            <w:shd w:val="clear" w:color="auto" w:fill="auto"/>
            <w:vAlign w:val="center"/>
          </w:tcPr>
          <w:p w14:paraId="4E98EDC3">
            <w:pPr>
              <w:rPr>
                <w:rFonts w:ascii="仿宋" w:hAnsi="仿宋" w:eastAsia="仿宋"/>
                <w:sz w:val="24"/>
              </w:rPr>
            </w:pPr>
          </w:p>
        </w:tc>
        <w:tc>
          <w:tcPr>
            <w:tcW w:w="2410" w:type="dxa"/>
            <w:vMerge w:val="restart"/>
            <w:vAlign w:val="center"/>
          </w:tcPr>
          <w:p w14:paraId="59E55643">
            <w:pPr>
              <w:jc w:val="left"/>
              <w:rPr>
                <w:rFonts w:ascii="仿宋" w:hAnsi="仿宋" w:eastAsia="仿宋"/>
                <w:b/>
                <w:color w:val="C00000"/>
                <w:sz w:val="24"/>
              </w:rPr>
            </w:pPr>
            <w:r>
              <w:rPr>
                <w:rFonts w:hint="eastAsia" w:ascii="仿宋" w:hAnsi="仿宋" w:eastAsia="仿宋"/>
                <w:b/>
                <w:color w:val="C00000"/>
                <w:sz w:val="24"/>
              </w:rPr>
              <w:t>1.列举成交项目须为同品牌型号或具备参考性项目；</w:t>
            </w:r>
          </w:p>
          <w:p w14:paraId="24096511">
            <w:pPr>
              <w:jc w:val="left"/>
              <w:rPr>
                <w:rFonts w:ascii="仿宋" w:hAnsi="仿宋" w:eastAsia="仿宋"/>
                <w:b/>
                <w:color w:val="C00000"/>
                <w:sz w:val="24"/>
              </w:rPr>
            </w:pPr>
            <w:r>
              <w:rPr>
                <w:rFonts w:hint="eastAsia" w:ascii="仿宋" w:hAnsi="仿宋" w:eastAsia="仿宋"/>
                <w:b/>
                <w:color w:val="C00000"/>
                <w:sz w:val="24"/>
              </w:rPr>
              <w:t>2.重点列举中山大学系统及省内三甲医院成交记录（最少</w:t>
            </w:r>
            <w:r>
              <w:rPr>
                <w:rFonts w:ascii="仿宋" w:hAnsi="仿宋" w:eastAsia="仿宋"/>
                <w:b/>
                <w:color w:val="C00000"/>
                <w:sz w:val="24"/>
              </w:rPr>
              <w:t>提供三</w:t>
            </w:r>
            <w:r>
              <w:rPr>
                <w:rFonts w:hint="eastAsia" w:ascii="仿宋" w:hAnsi="仿宋" w:eastAsia="仿宋"/>
                <w:b/>
                <w:color w:val="C00000"/>
                <w:sz w:val="24"/>
              </w:rPr>
              <w:t>家</w:t>
            </w:r>
            <w:r>
              <w:rPr>
                <w:rFonts w:ascii="仿宋" w:hAnsi="仿宋" w:eastAsia="仿宋"/>
                <w:b/>
                <w:color w:val="C00000"/>
                <w:sz w:val="24"/>
              </w:rPr>
              <w:t>医院近</w:t>
            </w:r>
            <w:r>
              <w:rPr>
                <w:rFonts w:hint="eastAsia" w:ascii="仿宋" w:hAnsi="仿宋" w:eastAsia="仿宋"/>
                <w:b/>
                <w:color w:val="C00000"/>
                <w:sz w:val="24"/>
              </w:rPr>
              <w:t>3年</w:t>
            </w:r>
            <w:r>
              <w:rPr>
                <w:rFonts w:ascii="仿宋" w:hAnsi="仿宋" w:eastAsia="仿宋"/>
                <w:b/>
                <w:color w:val="C00000"/>
                <w:sz w:val="24"/>
              </w:rPr>
              <w:t>的成交记录</w:t>
            </w:r>
            <w:r>
              <w:rPr>
                <w:rFonts w:hint="eastAsia" w:ascii="仿宋" w:hAnsi="仿宋" w:eastAsia="仿宋"/>
                <w:b/>
                <w:color w:val="C00000"/>
                <w:sz w:val="24"/>
              </w:rPr>
              <w:t>）；</w:t>
            </w:r>
          </w:p>
          <w:p w14:paraId="3D957503">
            <w:pPr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b/>
                <w:color w:val="C00000"/>
                <w:sz w:val="24"/>
              </w:rPr>
              <w:t>3.需提供中标通知书或合同扫描件并加盖公章。</w:t>
            </w:r>
          </w:p>
        </w:tc>
      </w:tr>
      <w:tr w14:paraId="65924C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3" w:hRule="atLeast"/>
        </w:trPr>
        <w:tc>
          <w:tcPr>
            <w:tcW w:w="785" w:type="dxa"/>
            <w:shd w:val="clear" w:color="auto" w:fill="auto"/>
            <w:vAlign w:val="center"/>
          </w:tcPr>
          <w:p w14:paraId="188017C1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2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1E9880DC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332" w:type="dxa"/>
            <w:shd w:val="clear" w:color="auto" w:fill="auto"/>
            <w:vAlign w:val="center"/>
          </w:tcPr>
          <w:p w14:paraId="20CFF348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977" w:type="dxa"/>
            <w:shd w:val="clear" w:color="auto" w:fill="auto"/>
            <w:vAlign w:val="center"/>
          </w:tcPr>
          <w:p w14:paraId="30378DF1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2235" w:type="dxa"/>
            <w:shd w:val="clear" w:color="auto" w:fill="auto"/>
            <w:vAlign w:val="center"/>
          </w:tcPr>
          <w:p w14:paraId="193FD023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3348" w:type="dxa"/>
            <w:shd w:val="clear" w:color="auto" w:fill="auto"/>
            <w:vAlign w:val="center"/>
          </w:tcPr>
          <w:p w14:paraId="785DE2AF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2410" w:type="dxa"/>
            <w:vMerge w:val="continue"/>
          </w:tcPr>
          <w:p w14:paraId="5A30733A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</w:tr>
      <w:tr w14:paraId="6200AA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8" w:hRule="atLeast"/>
        </w:trPr>
        <w:tc>
          <w:tcPr>
            <w:tcW w:w="785" w:type="dxa"/>
            <w:shd w:val="clear" w:color="auto" w:fill="auto"/>
            <w:vAlign w:val="center"/>
          </w:tcPr>
          <w:p w14:paraId="510EFEBD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ascii="仿宋" w:hAnsi="仿宋" w:eastAsia="仿宋"/>
                <w:sz w:val="24"/>
              </w:rPr>
              <w:t>…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0ACCE922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332" w:type="dxa"/>
            <w:shd w:val="clear" w:color="auto" w:fill="auto"/>
            <w:vAlign w:val="center"/>
          </w:tcPr>
          <w:p w14:paraId="63C21038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977" w:type="dxa"/>
            <w:shd w:val="clear" w:color="auto" w:fill="auto"/>
            <w:vAlign w:val="center"/>
          </w:tcPr>
          <w:p w14:paraId="33FB64C3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2235" w:type="dxa"/>
            <w:shd w:val="clear" w:color="auto" w:fill="auto"/>
            <w:vAlign w:val="center"/>
          </w:tcPr>
          <w:p w14:paraId="50371366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3348" w:type="dxa"/>
            <w:shd w:val="clear" w:color="auto" w:fill="auto"/>
            <w:vAlign w:val="center"/>
          </w:tcPr>
          <w:p w14:paraId="4A9421BD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2410" w:type="dxa"/>
            <w:vMerge w:val="continue"/>
          </w:tcPr>
          <w:p w14:paraId="5CD50D28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</w:tr>
    </w:tbl>
    <w:p w14:paraId="3A3C5B0D">
      <w:pPr>
        <w:rPr>
          <w:rFonts w:ascii="仿宋" w:hAnsi="仿宋" w:eastAsia="仿宋"/>
          <w:sz w:val="24"/>
        </w:rPr>
      </w:pPr>
      <w:r>
        <w:rPr>
          <w:rFonts w:hint="eastAsia" w:ascii="仿宋" w:hAnsi="仿宋" w:eastAsia="仿宋"/>
          <w:sz w:val="24"/>
        </w:rPr>
        <w:t>备注：相同型号产品的近两年市场成交业绩为主要参考依据，如近两年无成交业绩可适当放宽期限。</w:t>
      </w:r>
    </w:p>
    <w:p w14:paraId="1E621133"/>
    <w:sectPr>
      <w:pgSz w:w="16838" w:h="11906" w:orient="landscape"/>
      <w:pgMar w:top="1797" w:right="1440" w:bottom="1797" w:left="1440" w:header="851" w:footer="992" w:gutter="0"/>
      <w:cols w:space="425" w:num="1"/>
      <w:docGrid w:type="linesAndChar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8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华文楷体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1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YzRmMzBiMzRlODQ2OTM3Mzk3NWZjZjVhZTE5ZDJhNjMifQ=="/>
  </w:docVars>
  <w:rsids>
    <w:rsidRoot w:val="009D5E5D"/>
    <w:rsid w:val="00046C3F"/>
    <w:rsid w:val="00051AFD"/>
    <w:rsid w:val="00073636"/>
    <w:rsid w:val="000A775C"/>
    <w:rsid w:val="000E471B"/>
    <w:rsid w:val="00102858"/>
    <w:rsid w:val="00136D80"/>
    <w:rsid w:val="00173D3D"/>
    <w:rsid w:val="001A0BB8"/>
    <w:rsid w:val="001C7B75"/>
    <w:rsid w:val="001D0E25"/>
    <w:rsid w:val="001D5162"/>
    <w:rsid w:val="001E3612"/>
    <w:rsid w:val="00215372"/>
    <w:rsid w:val="00231E61"/>
    <w:rsid w:val="00270A3C"/>
    <w:rsid w:val="002F1FE3"/>
    <w:rsid w:val="00321260"/>
    <w:rsid w:val="00324DC2"/>
    <w:rsid w:val="003F2C2C"/>
    <w:rsid w:val="00414427"/>
    <w:rsid w:val="00451F40"/>
    <w:rsid w:val="00474AE6"/>
    <w:rsid w:val="004C45FD"/>
    <w:rsid w:val="00583657"/>
    <w:rsid w:val="00584036"/>
    <w:rsid w:val="005A67A6"/>
    <w:rsid w:val="005C46CB"/>
    <w:rsid w:val="005D28D1"/>
    <w:rsid w:val="005F4C85"/>
    <w:rsid w:val="00684F10"/>
    <w:rsid w:val="00707EDF"/>
    <w:rsid w:val="007131C1"/>
    <w:rsid w:val="007325B8"/>
    <w:rsid w:val="00732AF4"/>
    <w:rsid w:val="00741AE5"/>
    <w:rsid w:val="00777563"/>
    <w:rsid w:val="007B13BC"/>
    <w:rsid w:val="007E24A3"/>
    <w:rsid w:val="00843DA2"/>
    <w:rsid w:val="00871D6D"/>
    <w:rsid w:val="00884131"/>
    <w:rsid w:val="008F79AF"/>
    <w:rsid w:val="00911AE0"/>
    <w:rsid w:val="00966A6D"/>
    <w:rsid w:val="00972A66"/>
    <w:rsid w:val="009858E0"/>
    <w:rsid w:val="009D5E5D"/>
    <w:rsid w:val="00AC5C67"/>
    <w:rsid w:val="00AC6253"/>
    <w:rsid w:val="00AD2986"/>
    <w:rsid w:val="00AE1402"/>
    <w:rsid w:val="00AE3BA6"/>
    <w:rsid w:val="00B051A6"/>
    <w:rsid w:val="00B213AD"/>
    <w:rsid w:val="00B5571D"/>
    <w:rsid w:val="00B7453D"/>
    <w:rsid w:val="00BC1444"/>
    <w:rsid w:val="00BC45C5"/>
    <w:rsid w:val="00BD24A1"/>
    <w:rsid w:val="00BD7003"/>
    <w:rsid w:val="00CC2DC6"/>
    <w:rsid w:val="00D20D88"/>
    <w:rsid w:val="00D2656C"/>
    <w:rsid w:val="00DA4880"/>
    <w:rsid w:val="00DC7B05"/>
    <w:rsid w:val="00DE6139"/>
    <w:rsid w:val="00E054C6"/>
    <w:rsid w:val="00E444ED"/>
    <w:rsid w:val="00E865DB"/>
    <w:rsid w:val="00EA772A"/>
    <w:rsid w:val="00EF590B"/>
    <w:rsid w:val="00F13197"/>
    <w:rsid w:val="00F15B98"/>
    <w:rsid w:val="00F50C1B"/>
    <w:rsid w:val="00F6328F"/>
    <w:rsid w:val="00FF521C"/>
    <w:rsid w:val="10683289"/>
    <w:rsid w:val="2A890254"/>
    <w:rsid w:val="316E58C2"/>
    <w:rsid w:val="487C06EB"/>
    <w:rsid w:val="48F25ADC"/>
    <w:rsid w:val="7FD10D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400" w:lineRule="exact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unhideWhenUsed/>
    <w:qFormat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spacing w:line="240" w:lineRule="auto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3">
    <w:name w:val="header"/>
    <w:basedOn w:val="1"/>
    <w:link w:val="6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rFonts w:asciiTheme="minorHAnsi" w:hAnsiTheme="minorHAnsi" w:eastAsiaTheme="minorEastAsia" w:cstheme="minorBidi"/>
      <w:sz w:val="18"/>
      <w:szCs w:val="18"/>
    </w:rPr>
  </w:style>
  <w:style w:type="character" w:customStyle="1" w:styleId="6">
    <w:name w:val="页眉 Char"/>
    <w:basedOn w:val="5"/>
    <w:link w:val="3"/>
    <w:uiPriority w:val="99"/>
    <w:rPr>
      <w:sz w:val="18"/>
      <w:szCs w:val="18"/>
    </w:rPr>
  </w:style>
  <w:style w:type="character" w:customStyle="1" w:styleId="7">
    <w:name w:val="页脚 Char"/>
    <w:basedOn w:val="5"/>
    <w:link w:val="2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2</Pages>
  <Words>467</Words>
  <Characters>482</Characters>
  <Lines>4</Lines>
  <Paragraphs>1</Paragraphs>
  <TotalTime>0</TotalTime>
  <ScaleCrop>false</ScaleCrop>
  <LinksUpToDate>false</LinksUpToDate>
  <CharactersWithSpaces>487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2021-10-14T07:27:00Z</dcterms:created>
  <dc:creator>AutoBVT</dc:creator>
  <cp:lastModifiedBy>啊思</cp:lastModifiedBy>
  <dcterms:modified xsi:type="dcterms:W3CDTF">2026-02-28T03:36:49Z</dcterms:modified>
  <cp:revision>39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95C3319C574B4EAEB88DD8DC06E1F3C3</vt:lpwstr>
  </property>
  <property fmtid="{D5CDD505-2E9C-101B-9397-08002B2CF9AE}" pid="4" name="KSOTemplateDocerSaveRecord">
    <vt:lpwstr>eyJoZGlkIjoiMTdiNjUwYmY3Y2YyNmIwODIyM2JjOGY5MzA5MzMwYjMiLCJ1c2VySWQiOiIyNDIxMzM4ODUifQ==</vt:lpwstr>
  </property>
</Properties>
</file>