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仿宋_GB2312" w:hAnsi="仿宋_GB2312" w:eastAsia="仿宋_GB2312" w:cs="仿宋_GB2312"/>
          <w:color w:val="000000"/>
          <w:kern w:val="0"/>
          <w:sz w:val="36"/>
          <w:szCs w:val="36"/>
          <w:bdr w:val="none" w:color="auto" w:sz="0" w:space="0"/>
          <w:lang w:val="en-US" w:eastAsia="zh-CN" w:bidi="ar"/>
        </w:rPr>
      </w:pPr>
      <w:r>
        <w:rPr>
          <w:rStyle w:val="7"/>
          <w:rFonts w:hint="eastAsia" w:ascii="黑体" w:hAnsi="黑体" w:eastAsia="黑体" w:cs="黑体"/>
          <w:color w:val="000000"/>
          <w:kern w:val="0"/>
          <w:sz w:val="36"/>
          <w:szCs w:val="36"/>
          <w:bdr w:val="none" w:color="auto" w:sz="0" w:space="0"/>
          <w:lang w:val="en-US" w:eastAsia="zh-CN" w:bidi="ar"/>
        </w:rPr>
        <w:t>项目名称</w:t>
      </w:r>
      <w:r>
        <w:rPr>
          <w:rFonts w:hint="eastAsia" w:ascii="黑体" w:hAnsi="黑体" w:eastAsia="黑体" w:cs="黑体"/>
          <w:color w:val="000000"/>
          <w:kern w:val="0"/>
          <w:sz w:val="36"/>
          <w:szCs w:val="36"/>
          <w:bdr w:val="none" w:color="auto" w:sz="0" w:space="0"/>
          <w:lang w:val="en-US" w:eastAsia="zh-CN" w:bidi="ar"/>
        </w:rPr>
        <w:t>：</w:t>
      </w:r>
      <w:r>
        <w:rPr>
          <w:rFonts w:hint="eastAsia" w:ascii="仿宋_GB2312" w:hAnsi="仿宋_GB2312" w:eastAsia="仿宋_GB2312" w:cs="仿宋_GB2312"/>
          <w:color w:val="000000"/>
          <w:kern w:val="0"/>
          <w:sz w:val="36"/>
          <w:szCs w:val="36"/>
          <w:bdr w:val="none" w:color="auto" w:sz="0" w:space="0"/>
          <w:lang w:val="en-US" w:eastAsia="zh-CN" w:bidi="ar"/>
        </w:rPr>
        <w:t xml:space="preserve">中山大学附属第五医院感染楼提升改造工程可行性研究报告编制服务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仿宋_GB2312" w:hAnsi="仿宋_GB2312" w:eastAsia="仿宋_GB2312" w:cs="仿宋_GB2312"/>
          <w:color w:val="000000"/>
          <w:kern w:val="0"/>
          <w:sz w:val="36"/>
          <w:szCs w:val="36"/>
          <w:bdr w:val="none" w:color="auto" w:sz="0" w:space="0"/>
          <w:lang w:val="en-US" w:eastAsia="zh-CN" w:bidi="ar"/>
        </w:rPr>
      </w:pPr>
      <w:r>
        <w:rPr>
          <w:rStyle w:val="7"/>
          <w:rFonts w:hint="eastAsia" w:ascii="黑体" w:hAnsi="黑体" w:eastAsia="黑体" w:cs="黑体"/>
          <w:color w:val="000000"/>
          <w:kern w:val="0"/>
          <w:sz w:val="36"/>
          <w:szCs w:val="36"/>
          <w:bdr w:val="none" w:color="auto" w:sz="0" w:space="0"/>
          <w:lang w:val="en-US" w:eastAsia="zh-CN" w:bidi="ar"/>
        </w:rPr>
        <w:t>项目概况</w:t>
      </w:r>
      <w:r>
        <w:rPr>
          <w:rFonts w:hint="eastAsia" w:ascii="黑体" w:hAnsi="黑体" w:eastAsia="黑体" w:cs="黑体"/>
          <w:color w:val="000000"/>
          <w:kern w:val="0"/>
          <w:sz w:val="36"/>
          <w:szCs w:val="36"/>
          <w:bdr w:val="none" w:color="auto" w:sz="0" w:space="0"/>
          <w:lang w:val="en-US" w:eastAsia="zh-CN" w:bidi="ar"/>
        </w:rPr>
        <w:t>：</w:t>
      </w:r>
      <w:r>
        <w:rPr>
          <w:rFonts w:hint="eastAsia" w:ascii="仿宋_GB2312" w:hAnsi="仿宋_GB2312" w:eastAsia="仿宋_GB2312" w:cs="仿宋_GB2312"/>
          <w:color w:val="000000"/>
          <w:kern w:val="0"/>
          <w:sz w:val="36"/>
          <w:szCs w:val="36"/>
          <w:bdr w:val="none" w:color="auto" w:sz="0" w:space="0"/>
          <w:lang w:val="en-US" w:eastAsia="zh-CN" w:bidi="ar"/>
        </w:rPr>
        <w:t>改造建筑面积 11500.63㎡，工程总投资</w:t>
      </w:r>
      <w:r>
        <w:rPr>
          <w:rStyle w:val="7"/>
          <w:rFonts w:hint="eastAsia" w:ascii="仿宋_GB2312" w:hAnsi="仿宋_GB2312" w:eastAsia="仿宋_GB2312" w:cs="仿宋_GB2312"/>
          <w:color w:val="000000"/>
          <w:kern w:val="0"/>
          <w:sz w:val="36"/>
          <w:szCs w:val="36"/>
          <w:bdr w:val="none" w:color="auto" w:sz="0" w:space="0"/>
          <w:lang w:val="en-US" w:eastAsia="zh-CN" w:bidi="ar"/>
        </w:rPr>
        <w:t>8600 万元</w:t>
      </w:r>
      <w:r>
        <w:rPr>
          <w:rFonts w:hint="eastAsia" w:ascii="仿宋_GB2312" w:hAnsi="仿宋_GB2312" w:eastAsia="仿宋_GB2312" w:cs="仿宋_GB2312"/>
          <w:color w:val="000000"/>
          <w:kern w:val="0"/>
          <w:sz w:val="36"/>
          <w:szCs w:val="36"/>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黑体" w:hAnsi="黑体" w:eastAsia="黑体" w:cs="黑体"/>
          <w:b/>
          <w:bCs/>
          <w:color w:val="000000"/>
          <w:kern w:val="0"/>
          <w:sz w:val="36"/>
          <w:szCs w:val="36"/>
          <w:bdr w:val="none" w:color="auto" w:sz="0" w:space="0"/>
          <w:lang w:val="en-US" w:eastAsia="zh-CN" w:bidi="ar"/>
        </w:rPr>
      </w:pPr>
      <w:r>
        <w:rPr>
          <w:rFonts w:hint="eastAsia" w:ascii="黑体" w:hAnsi="黑体" w:eastAsia="黑体" w:cs="黑体"/>
          <w:b/>
          <w:bCs/>
          <w:color w:val="000000"/>
          <w:kern w:val="0"/>
          <w:sz w:val="36"/>
          <w:szCs w:val="36"/>
          <w:bdr w:val="none" w:color="auto" w:sz="0" w:space="0"/>
          <w:lang w:val="en-US" w:eastAsia="zh-CN" w:bidi="ar"/>
        </w:rPr>
        <w:t>报价单位（加盖公章）：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仿宋_GB2312" w:hAnsi="仿宋_GB2312" w:eastAsia="仿宋_GB2312" w:cs="仿宋_GB2312"/>
          <w:color w:val="000000"/>
          <w:kern w:val="0"/>
          <w:sz w:val="36"/>
          <w:szCs w:val="36"/>
          <w:bdr w:val="none" w:color="auto" w:sz="0" w:space="0"/>
          <w:lang w:val="en-US" w:eastAsia="zh-CN" w:bidi="ar"/>
        </w:rPr>
      </w:pPr>
      <w:r>
        <w:rPr>
          <w:rFonts w:hint="eastAsia" w:ascii="黑体" w:hAnsi="黑体" w:eastAsia="黑体" w:cs="黑体"/>
          <w:b/>
          <w:bCs/>
          <w:color w:val="000000"/>
          <w:kern w:val="0"/>
          <w:sz w:val="36"/>
          <w:szCs w:val="36"/>
          <w:bdr w:val="none" w:color="auto" w:sz="0" w:space="0"/>
          <w:lang w:val="en-US" w:eastAsia="zh-CN" w:bidi="ar"/>
        </w:rPr>
        <w:t>报价日期</w:t>
      </w:r>
      <w:r>
        <w:rPr>
          <w:rFonts w:hint="eastAsia" w:ascii="黑体" w:hAnsi="黑体" w:eastAsia="黑体" w:cs="黑体"/>
          <w:color w:val="000000"/>
          <w:kern w:val="0"/>
          <w:sz w:val="36"/>
          <w:szCs w:val="36"/>
          <w:bdr w:val="none" w:color="auto" w:sz="0" w:space="0"/>
          <w:lang w:val="en-US" w:eastAsia="zh-CN" w:bidi="ar"/>
        </w:rPr>
        <w:t>：</w:t>
      </w:r>
      <w:r>
        <w:rPr>
          <w:rFonts w:hint="eastAsia" w:ascii="仿宋_GB2312" w:hAnsi="仿宋_GB2312" w:eastAsia="仿宋_GB2312" w:cs="仿宋_GB2312"/>
          <w:color w:val="000000"/>
          <w:kern w:val="0"/>
          <w:sz w:val="36"/>
          <w:szCs w:val="36"/>
          <w:u w:val="single"/>
          <w:bdr w:val="none" w:color="auto" w:sz="0" w:space="0"/>
          <w:lang w:val="en-US" w:eastAsia="zh-CN" w:bidi="ar"/>
        </w:rPr>
        <w:t xml:space="preserve">         </w:t>
      </w:r>
      <w:r>
        <w:rPr>
          <w:rFonts w:hint="eastAsia" w:ascii="仿宋_GB2312" w:hAnsi="仿宋_GB2312" w:eastAsia="仿宋_GB2312" w:cs="仿宋_GB2312"/>
          <w:color w:val="000000"/>
          <w:kern w:val="0"/>
          <w:sz w:val="36"/>
          <w:szCs w:val="36"/>
          <w:bdr w:val="none" w:color="auto" w:sz="0" w:space="0"/>
          <w:lang w:val="en-US" w:eastAsia="zh-CN" w:bidi="ar"/>
        </w:rPr>
        <w:t>年</w:t>
      </w:r>
      <w:r>
        <w:rPr>
          <w:rFonts w:hint="eastAsia" w:ascii="仿宋_GB2312" w:hAnsi="仿宋_GB2312" w:eastAsia="仿宋_GB2312" w:cs="仿宋_GB2312"/>
          <w:color w:val="000000"/>
          <w:kern w:val="0"/>
          <w:sz w:val="36"/>
          <w:szCs w:val="36"/>
          <w:u w:val="single"/>
          <w:bdr w:val="none" w:color="auto" w:sz="0" w:space="0"/>
          <w:lang w:val="en-US" w:eastAsia="zh-CN" w:bidi="ar"/>
        </w:rPr>
        <w:t xml:space="preserve">       </w:t>
      </w:r>
      <w:r>
        <w:rPr>
          <w:rFonts w:hint="eastAsia" w:ascii="仿宋_GB2312" w:hAnsi="仿宋_GB2312" w:eastAsia="仿宋_GB2312" w:cs="仿宋_GB2312"/>
          <w:color w:val="000000"/>
          <w:kern w:val="0"/>
          <w:sz w:val="36"/>
          <w:szCs w:val="36"/>
          <w:bdr w:val="none" w:color="auto" w:sz="0" w:space="0"/>
          <w:lang w:val="en-US" w:eastAsia="zh-CN" w:bidi="ar"/>
        </w:rPr>
        <w:t>月</w:t>
      </w:r>
      <w:r>
        <w:rPr>
          <w:rFonts w:hint="eastAsia" w:ascii="仿宋_GB2312" w:hAnsi="仿宋_GB2312" w:eastAsia="仿宋_GB2312" w:cs="仿宋_GB2312"/>
          <w:color w:val="000000"/>
          <w:kern w:val="0"/>
          <w:sz w:val="36"/>
          <w:szCs w:val="36"/>
          <w:u w:val="single"/>
          <w:bdr w:val="none" w:color="auto" w:sz="0" w:space="0"/>
          <w:lang w:val="en-US" w:eastAsia="zh-CN" w:bidi="ar"/>
        </w:rPr>
        <w:t xml:space="preserve">        </w:t>
      </w:r>
      <w:r>
        <w:rPr>
          <w:rFonts w:hint="eastAsia" w:ascii="仿宋_GB2312" w:hAnsi="仿宋_GB2312" w:eastAsia="仿宋_GB2312" w:cs="仿宋_GB2312"/>
          <w:color w:val="000000"/>
          <w:kern w:val="0"/>
          <w:sz w:val="36"/>
          <w:szCs w:val="36"/>
          <w:bdr w:val="none" w:color="auto" w:sz="0" w:space="0"/>
          <w:lang w:val="en-US" w:eastAsia="zh-CN" w:bidi="ar"/>
        </w:rPr>
        <w:t xml:space="preserve">日 </w:t>
      </w:r>
    </w:p>
    <w:p>
      <w:pPr>
        <w:spacing w:line="480" w:lineRule="auto"/>
        <w:rPr>
          <w:rFonts w:hint="eastAsia" w:ascii="仿宋_GB2312" w:hAnsi="仿宋_GB2312" w:eastAsia="仿宋_GB2312" w:cs="仿宋_GB2312"/>
          <w:color w:val="000000"/>
          <w:kern w:val="0"/>
          <w:sz w:val="36"/>
          <w:szCs w:val="36"/>
          <w:lang w:val="en-US" w:eastAsia="zh-CN" w:bidi="ar"/>
        </w:rPr>
      </w:pPr>
      <w:r>
        <w:rPr>
          <w:rFonts w:hint="eastAsia" w:ascii="黑体" w:hAnsi="黑体" w:eastAsia="黑体" w:cs="黑体"/>
          <w:b/>
          <w:bCs/>
          <w:color w:val="000000"/>
          <w:kern w:val="0"/>
          <w:sz w:val="36"/>
          <w:szCs w:val="36"/>
          <w:bdr w:val="none" w:color="auto" w:sz="0" w:space="0"/>
          <w:lang w:val="en-US" w:eastAsia="zh-CN" w:bidi="ar"/>
        </w:rPr>
        <w:t>计费依据：</w:t>
      </w:r>
      <w:r>
        <w:rPr>
          <w:rFonts w:hint="eastAsia" w:ascii="仿宋_GB2312" w:hAnsi="仿宋_GB2312" w:eastAsia="仿宋_GB2312" w:cs="仿宋_GB2312"/>
          <w:color w:val="000000"/>
          <w:kern w:val="0"/>
          <w:sz w:val="36"/>
          <w:szCs w:val="36"/>
          <w:lang w:val="en-US" w:eastAsia="zh-CN" w:bidi="ar"/>
        </w:rPr>
        <w:t>参照国家收费标准按下浮率方式报价，按暂定投资额8600万元测算，最终结算投资额以立项批复金额为准。</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77"/>
        <w:gridCol w:w="3780"/>
        <w:gridCol w:w="567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77" w:type="dxa"/>
          </w:tcPr>
          <w:p>
            <w:pPr>
              <w:spacing w:line="480" w:lineRule="auto"/>
              <w:jc w:val="center"/>
              <w:rPr>
                <w:rFonts w:hint="default" w:ascii="仿宋_GB2312" w:hAnsi="仿宋_GB2312" w:eastAsia="仿宋_GB2312" w:cs="仿宋_GB2312"/>
                <w:color w:val="000000"/>
                <w:kern w:val="0"/>
                <w:sz w:val="36"/>
                <w:szCs w:val="36"/>
                <w:vertAlign w:val="baseline"/>
                <w:lang w:val="en-US" w:eastAsia="zh-CN" w:bidi="ar"/>
              </w:rPr>
            </w:pPr>
            <w:r>
              <w:rPr>
                <w:rFonts w:hint="eastAsia" w:ascii="仿宋_GB2312" w:hAnsi="仿宋_GB2312" w:eastAsia="仿宋_GB2312" w:cs="仿宋_GB2312"/>
                <w:color w:val="000000"/>
                <w:kern w:val="0"/>
                <w:sz w:val="36"/>
                <w:szCs w:val="36"/>
                <w:vertAlign w:val="baseline"/>
                <w:lang w:val="en-US" w:eastAsia="zh-CN" w:bidi="ar"/>
              </w:rPr>
              <w:t>序号</w:t>
            </w:r>
          </w:p>
        </w:tc>
        <w:tc>
          <w:tcPr>
            <w:tcW w:w="3780" w:type="dxa"/>
          </w:tcPr>
          <w:p>
            <w:pPr>
              <w:spacing w:line="480" w:lineRule="auto"/>
              <w:jc w:val="center"/>
              <w:rPr>
                <w:rFonts w:hint="default" w:ascii="仿宋_GB2312" w:hAnsi="仿宋_GB2312" w:eastAsia="仿宋_GB2312" w:cs="仿宋_GB2312"/>
                <w:color w:val="000000"/>
                <w:kern w:val="0"/>
                <w:sz w:val="36"/>
                <w:szCs w:val="36"/>
                <w:vertAlign w:val="baseline"/>
                <w:lang w:val="en-US" w:eastAsia="zh-CN" w:bidi="ar"/>
              </w:rPr>
            </w:pPr>
            <w:r>
              <w:rPr>
                <w:rFonts w:hint="eastAsia" w:ascii="仿宋_GB2312" w:hAnsi="仿宋_GB2312" w:eastAsia="仿宋_GB2312" w:cs="仿宋_GB2312"/>
                <w:color w:val="000000"/>
                <w:kern w:val="0"/>
                <w:sz w:val="36"/>
                <w:szCs w:val="36"/>
                <w:vertAlign w:val="baseline"/>
                <w:lang w:val="en-US" w:eastAsia="zh-CN" w:bidi="ar"/>
              </w:rPr>
              <w:t>费</w:t>
            </w:r>
            <w:bookmarkStart w:id="0" w:name="_GoBack"/>
            <w:bookmarkEnd w:id="0"/>
            <w:r>
              <w:rPr>
                <w:rFonts w:hint="eastAsia" w:ascii="仿宋_GB2312" w:hAnsi="仿宋_GB2312" w:eastAsia="仿宋_GB2312" w:cs="仿宋_GB2312"/>
                <w:color w:val="000000"/>
                <w:kern w:val="0"/>
                <w:sz w:val="36"/>
                <w:szCs w:val="36"/>
                <w:vertAlign w:val="baseline"/>
                <w:lang w:val="en-US" w:eastAsia="zh-CN" w:bidi="ar"/>
              </w:rPr>
              <w:t>用项目</w:t>
            </w:r>
          </w:p>
        </w:tc>
        <w:tc>
          <w:tcPr>
            <w:tcW w:w="5673" w:type="dxa"/>
          </w:tcPr>
          <w:p>
            <w:pPr>
              <w:spacing w:line="480" w:lineRule="auto"/>
              <w:jc w:val="center"/>
              <w:rPr>
                <w:rFonts w:hint="default" w:ascii="仿宋_GB2312" w:hAnsi="仿宋_GB2312" w:eastAsia="仿宋_GB2312" w:cs="仿宋_GB2312"/>
                <w:color w:val="000000"/>
                <w:kern w:val="0"/>
                <w:sz w:val="36"/>
                <w:szCs w:val="36"/>
                <w:vertAlign w:val="baseline"/>
                <w:lang w:val="en-US" w:eastAsia="zh-CN" w:bidi="ar"/>
              </w:rPr>
            </w:pPr>
            <w:r>
              <w:rPr>
                <w:rFonts w:hint="eastAsia" w:ascii="仿宋_GB2312" w:hAnsi="仿宋_GB2312" w:eastAsia="仿宋_GB2312" w:cs="仿宋_GB2312"/>
                <w:color w:val="000000"/>
                <w:kern w:val="0"/>
                <w:sz w:val="36"/>
                <w:szCs w:val="36"/>
                <w:vertAlign w:val="baseline"/>
                <w:lang w:val="en-US" w:eastAsia="zh-CN" w:bidi="ar"/>
              </w:rPr>
              <w:t>计算说明</w:t>
            </w:r>
          </w:p>
        </w:tc>
        <w:tc>
          <w:tcPr>
            <w:tcW w:w="3544" w:type="dxa"/>
          </w:tcPr>
          <w:p>
            <w:pPr>
              <w:spacing w:line="480" w:lineRule="auto"/>
              <w:jc w:val="center"/>
              <w:rPr>
                <w:rFonts w:hint="default" w:ascii="仿宋_GB2312" w:hAnsi="仿宋_GB2312" w:eastAsia="仿宋_GB2312" w:cs="仿宋_GB2312"/>
                <w:color w:val="000000"/>
                <w:kern w:val="0"/>
                <w:sz w:val="36"/>
                <w:szCs w:val="36"/>
                <w:vertAlign w:val="baseline"/>
                <w:lang w:val="en-US" w:eastAsia="zh-CN" w:bidi="ar"/>
              </w:rPr>
            </w:pPr>
            <w:r>
              <w:rPr>
                <w:rFonts w:hint="eastAsia" w:ascii="仿宋_GB2312" w:hAnsi="仿宋_GB2312" w:eastAsia="仿宋_GB2312" w:cs="仿宋_GB2312"/>
                <w:color w:val="000000"/>
                <w:kern w:val="0"/>
                <w:sz w:val="36"/>
                <w:szCs w:val="36"/>
                <w:vertAlign w:val="baseline"/>
                <w:lang w:val="en-US" w:eastAsia="zh-CN" w:bidi="ar"/>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77" w:type="dxa"/>
          </w:tcPr>
          <w:p>
            <w:pPr>
              <w:spacing w:line="480" w:lineRule="auto"/>
              <w:jc w:val="center"/>
              <w:rPr>
                <w:rFonts w:hint="default" w:ascii="仿宋_GB2312" w:hAnsi="仿宋_GB2312" w:eastAsia="仿宋_GB2312" w:cs="仿宋_GB2312"/>
                <w:color w:val="000000"/>
                <w:kern w:val="0"/>
                <w:sz w:val="36"/>
                <w:szCs w:val="36"/>
                <w:vertAlign w:val="baseline"/>
                <w:lang w:val="en-US" w:eastAsia="zh-CN" w:bidi="ar"/>
              </w:rPr>
            </w:pPr>
            <w:r>
              <w:rPr>
                <w:rFonts w:hint="eastAsia" w:ascii="仿宋_GB2312" w:hAnsi="仿宋_GB2312" w:eastAsia="仿宋_GB2312" w:cs="仿宋_GB2312"/>
                <w:color w:val="000000"/>
                <w:kern w:val="0"/>
                <w:sz w:val="36"/>
                <w:szCs w:val="36"/>
                <w:vertAlign w:val="baseline"/>
                <w:lang w:val="en-US" w:eastAsia="zh-CN" w:bidi="ar"/>
              </w:rPr>
              <w:t>1</w:t>
            </w:r>
          </w:p>
        </w:tc>
        <w:tc>
          <w:tcPr>
            <w:tcW w:w="3780" w:type="dxa"/>
          </w:tcPr>
          <w:p>
            <w:pPr>
              <w:spacing w:line="480" w:lineRule="auto"/>
              <w:jc w:val="center"/>
              <w:rPr>
                <w:rFonts w:hint="default" w:ascii="仿宋_GB2312" w:hAnsi="仿宋_GB2312" w:eastAsia="仿宋_GB2312" w:cs="仿宋_GB2312"/>
                <w:color w:val="000000"/>
                <w:kern w:val="0"/>
                <w:sz w:val="36"/>
                <w:szCs w:val="36"/>
                <w:vertAlign w:val="baseline"/>
                <w:lang w:val="en-US" w:eastAsia="zh-CN" w:bidi="ar"/>
              </w:rPr>
            </w:pPr>
            <w:r>
              <w:rPr>
                <w:rFonts w:hint="eastAsia" w:ascii="仿宋_GB2312" w:hAnsi="仿宋_GB2312" w:eastAsia="仿宋_GB2312" w:cs="仿宋_GB2312"/>
                <w:color w:val="000000"/>
                <w:kern w:val="0"/>
                <w:sz w:val="36"/>
                <w:szCs w:val="36"/>
                <w:vertAlign w:val="baseline"/>
                <w:lang w:val="en-US" w:eastAsia="zh-CN" w:bidi="ar"/>
              </w:rPr>
              <w:t>国家收费标准服务费</w:t>
            </w:r>
          </w:p>
        </w:tc>
        <w:tc>
          <w:tcPr>
            <w:tcW w:w="5673" w:type="dxa"/>
          </w:tcPr>
          <w:p>
            <w:pPr>
              <w:spacing w:line="480" w:lineRule="auto"/>
              <w:jc w:val="center"/>
              <w:rPr>
                <w:rFonts w:hint="default" w:ascii="仿宋_GB2312" w:hAnsi="仿宋_GB2312" w:eastAsia="仿宋_GB2312" w:cs="仿宋_GB2312"/>
                <w:color w:val="000000"/>
                <w:kern w:val="0"/>
                <w:sz w:val="36"/>
                <w:szCs w:val="36"/>
                <w:vertAlign w:val="baseline"/>
                <w:lang w:val="en-US" w:eastAsia="zh-CN" w:bidi="ar"/>
              </w:rPr>
            </w:pPr>
            <w:r>
              <w:rPr>
                <w:rFonts w:hint="eastAsia" w:ascii="仿宋_GB2312" w:hAnsi="仿宋_GB2312" w:eastAsia="仿宋_GB2312" w:cs="仿宋_GB2312"/>
                <w:color w:val="FF0000"/>
                <w:kern w:val="0"/>
                <w:sz w:val="36"/>
                <w:szCs w:val="36"/>
                <w:shd w:val="clear" w:color="auto" w:fill="auto"/>
                <w:vertAlign w:val="baseline"/>
                <w:lang w:val="en-US" w:eastAsia="zh-CN" w:bidi="ar"/>
              </w:rPr>
              <w:t>请写清楚计算公式</w:t>
            </w:r>
          </w:p>
        </w:tc>
        <w:tc>
          <w:tcPr>
            <w:tcW w:w="3544" w:type="dxa"/>
          </w:tcPr>
          <w:p>
            <w:pPr>
              <w:spacing w:line="480" w:lineRule="auto"/>
              <w:jc w:val="center"/>
              <w:rPr>
                <w:rFonts w:hint="eastAsia" w:ascii="仿宋_GB2312" w:hAnsi="仿宋_GB2312" w:eastAsia="仿宋_GB2312" w:cs="仿宋_GB2312"/>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77" w:type="dxa"/>
          </w:tcPr>
          <w:p>
            <w:pPr>
              <w:spacing w:line="480" w:lineRule="auto"/>
              <w:jc w:val="center"/>
              <w:rPr>
                <w:rFonts w:hint="eastAsia" w:ascii="仿宋_GB2312" w:hAnsi="仿宋_GB2312" w:eastAsia="仿宋_GB2312" w:cs="仿宋_GB2312"/>
                <w:color w:val="000000"/>
                <w:kern w:val="0"/>
                <w:sz w:val="36"/>
                <w:szCs w:val="36"/>
                <w:vertAlign w:val="baseline"/>
                <w:lang w:val="en-US" w:eastAsia="zh-CN" w:bidi="ar"/>
              </w:rPr>
            </w:pPr>
          </w:p>
        </w:tc>
        <w:tc>
          <w:tcPr>
            <w:tcW w:w="3780" w:type="dxa"/>
          </w:tcPr>
          <w:p>
            <w:pPr>
              <w:spacing w:line="480" w:lineRule="auto"/>
              <w:jc w:val="center"/>
              <w:rPr>
                <w:rFonts w:hint="eastAsia" w:ascii="仿宋_GB2312" w:hAnsi="仿宋_GB2312" w:eastAsia="仿宋_GB2312" w:cs="仿宋_GB2312"/>
                <w:color w:val="000000"/>
                <w:kern w:val="0"/>
                <w:sz w:val="36"/>
                <w:szCs w:val="36"/>
                <w:vertAlign w:val="baseline"/>
                <w:lang w:val="en-US" w:eastAsia="zh-CN" w:bidi="ar"/>
              </w:rPr>
            </w:pPr>
            <w:r>
              <w:rPr>
                <w:rFonts w:hint="eastAsia" w:ascii="仿宋_GB2312" w:hAnsi="仿宋_GB2312" w:eastAsia="仿宋_GB2312" w:cs="仿宋_GB2312"/>
                <w:color w:val="000000"/>
                <w:kern w:val="0"/>
                <w:sz w:val="36"/>
                <w:szCs w:val="36"/>
                <w:vertAlign w:val="baseline"/>
                <w:lang w:val="en-US" w:eastAsia="zh-CN" w:bidi="ar"/>
              </w:rPr>
              <w:t>优惠下浮</w:t>
            </w:r>
          </w:p>
        </w:tc>
        <w:tc>
          <w:tcPr>
            <w:tcW w:w="5673" w:type="dxa"/>
          </w:tcPr>
          <w:p>
            <w:pPr>
              <w:spacing w:line="480" w:lineRule="auto"/>
              <w:jc w:val="center"/>
              <w:rPr>
                <w:rFonts w:hint="eastAsia" w:ascii="仿宋_GB2312" w:hAnsi="仿宋_GB2312" w:eastAsia="仿宋_GB2312" w:cs="仿宋_GB2312"/>
                <w:color w:val="000000"/>
                <w:kern w:val="0"/>
                <w:sz w:val="36"/>
                <w:szCs w:val="36"/>
                <w:vertAlign w:val="baseline"/>
                <w:lang w:val="en-US" w:eastAsia="zh-CN" w:bidi="ar"/>
              </w:rPr>
            </w:pPr>
            <w:r>
              <w:rPr>
                <w:rFonts w:hint="eastAsia" w:ascii="仿宋_GB2312" w:hAnsi="仿宋_GB2312" w:eastAsia="仿宋_GB2312" w:cs="仿宋_GB2312"/>
                <w:color w:val="000000"/>
                <w:kern w:val="0"/>
                <w:sz w:val="36"/>
                <w:szCs w:val="36"/>
                <w:vertAlign w:val="baseline"/>
                <w:lang w:val="en-US" w:eastAsia="zh-CN" w:bidi="ar"/>
              </w:rPr>
              <w:t>国家收费标准服务费</w:t>
            </w:r>
          </w:p>
          <w:p>
            <w:pPr>
              <w:spacing w:line="480" w:lineRule="auto"/>
              <w:jc w:val="center"/>
              <w:rPr>
                <w:rFonts w:hint="eastAsia" w:ascii="仿宋_GB2312" w:hAnsi="仿宋_GB2312" w:eastAsia="仿宋_GB2312" w:cs="仿宋_GB2312"/>
                <w:color w:val="000000"/>
                <w:kern w:val="0"/>
                <w:sz w:val="36"/>
                <w:szCs w:val="36"/>
                <w:vertAlign w:val="baseline"/>
                <w:lang w:val="en-US" w:eastAsia="zh-CN" w:bidi="ar"/>
              </w:rPr>
            </w:pPr>
            <w:r>
              <w:rPr>
                <w:rFonts w:hint="eastAsia" w:ascii="仿宋_GB2312" w:hAnsi="仿宋_GB2312" w:eastAsia="仿宋_GB2312" w:cs="仿宋_GB2312"/>
                <w:color w:val="000000"/>
                <w:kern w:val="0"/>
                <w:sz w:val="36"/>
                <w:szCs w:val="36"/>
                <w:vertAlign w:val="baseline"/>
                <w:lang w:val="en-US" w:eastAsia="zh-CN" w:bidi="ar"/>
              </w:rPr>
              <w:t>整体下浮</w:t>
            </w:r>
            <w:r>
              <w:rPr>
                <w:rFonts w:hint="eastAsia" w:ascii="仿宋_GB2312" w:hAnsi="仿宋_GB2312" w:eastAsia="仿宋_GB2312" w:cs="仿宋_GB2312"/>
                <w:color w:val="000000"/>
                <w:kern w:val="0"/>
                <w:sz w:val="36"/>
                <w:szCs w:val="36"/>
                <w:u w:val="single"/>
                <w:vertAlign w:val="baseline"/>
                <w:lang w:val="en-US" w:eastAsia="zh-CN" w:bidi="ar"/>
              </w:rPr>
              <w:t xml:space="preserve">      </w:t>
            </w:r>
            <w:r>
              <w:rPr>
                <w:rFonts w:hint="eastAsia" w:ascii="仿宋_GB2312" w:hAnsi="仿宋_GB2312" w:eastAsia="仿宋_GB2312" w:cs="仿宋_GB2312"/>
                <w:color w:val="000000"/>
                <w:kern w:val="0"/>
                <w:sz w:val="36"/>
                <w:szCs w:val="36"/>
                <w:vertAlign w:val="baseline"/>
                <w:lang w:val="en-US" w:eastAsia="zh-CN" w:bidi="ar"/>
              </w:rPr>
              <w:t>%</w:t>
            </w:r>
          </w:p>
        </w:tc>
        <w:tc>
          <w:tcPr>
            <w:tcW w:w="3544" w:type="dxa"/>
          </w:tcPr>
          <w:p>
            <w:pPr>
              <w:spacing w:line="480" w:lineRule="auto"/>
              <w:jc w:val="center"/>
              <w:rPr>
                <w:rFonts w:hint="eastAsia" w:ascii="仿宋_GB2312" w:hAnsi="仿宋_GB2312" w:eastAsia="仿宋_GB2312" w:cs="仿宋_GB2312"/>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77" w:type="dxa"/>
          </w:tcPr>
          <w:p>
            <w:pPr>
              <w:spacing w:line="480" w:lineRule="auto"/>
              <w:jc w:val="center"/>
              <w:rPr>
                <w:rFonts w:hint="eastAsia" w:ascii="仿宋_GB2312" w:hAnsi="仿宋_GB2312" w:eastAsia="仿宋_GB2312" w:cs="仿宋_GB2312"/>
                <w:color w:val="000000"/>
                <w:kern w:val="0"/>
                <w:sz w:val="36"/>
                <w:szCs w:val="36"/>
                <w:vertAlign w:val="baseline"/>
                <w:lang w:val="en-US" w:eastAsia="zh-CN" w:bidi="ar"/>
              </w:rPr>
            </w:pPr>
          </w:p>
        </w:tc>
        <w:tc>
          <w:tcPr>
            <w:tcW w:w="3780" w:type="dxa"/>
          </w:tcPr>
          <w:p>
            <w:pPr>
              <w:spacing w:line="480" w:lineRule="auto"/>
              <w:jc w:val="center"/>
              <w:rPr>
                <w:rFonts w:hint="eastAsia" w:ascii="仿宋_GB2312" w:hAnsi="仿宋_GB2312" w:eastAsia="仿宋_GB2312" w:cs="仿宋_GB2312"/>
                <w:color w:val="000000"/>
                <w:kern w:val="0"/>
                <w:sz w:val="36"/>
                <w:szCs w:val="36"/>
                <w:vertAlign w:val="baseline"/>
                <w:lang w:val="en-US" w:eastAsia="zh-CN" w:bidi="ar"/>
              </w:rPr>
            </w:pPr>
            <w:r>
              <w:rPr>
                <w:rFonts w:hint="eastAsia" w:ascii="仿宋_GB2312" w:hAnsi="仿宋_GB2312" w:eastAsia="仿宋_GB2312" w:cs="仿宋_GB2312"/>
                <w:color w:val="000000"/>
                <w:kern w:val="0"/>
                <w:sz w:val="36"/>
                <w:szCs w:val="36"/>
                <w:vertAlign w:val="baseline"/>
                <w:lang w:val="en-US" w:eastAsia="zh-CN" w:bidi="ar"/>
              </w:rPr>
              <w:t>含税总价</w:t>
            </w:r>
          </w:p>
        </w:tc>
        <w:tc>
          <w:tcPr>
            <w:tcW w:w="5673" w:type="dxa"/>
          </w:tcPr>
          <w:p>
            <w:pPr>
              <w:spacing w:line="480" w:lineRule="auto"/>
              <w:jc w:val="center"/>
              <w:rPr>
                <w:rFonts w:hint="eastAsia" w:ascii="仿宋_GB2312" w:hAnsi="仿宋_GB2312" w:eastAsia="仿宋_GB2312" w:cs="仿宋_GB2312"/>
                <w:color w:val="000000"/>
                <w:kern w:val="0"/>
                <w:sz w:val="36"/>
                <w:szCs w:val="36"/>
                <w:vertAlign w:val="baseline"/>
                <w:lang w:val="en-US" w:eastAsia="zh-CN" w:bidi="ar"/>
              </w:rPr>
            </w:pPr>
            <w:r>
              <w:rPr>
                <w:rFonts w:hint="eastAsia" w:ascii="仿宋_GB2312" w:hAnsi="仿宋_GB2312" w:eastAsia="仿宋_GB2312" w:cs="仿宋_GB2312"/>
                <w:color w:val="000000"/>
                <w:kern w:val="0"/>
                <w:sz w:val="36"/>
                <w:szCs w:val="36"/>
                <w:vertAlign w:val="baseline"/>
                <w:lang w:val="en-US" w:eastAsia="zh-CN" w:bidi="ar"/>
              </w:rPr>
              <w:t>最终包干报价（含踏勘、编制、多轮修改、报审配合、装订全费用）</w:t>
            </w:r>
          </w:p>
        </w:tc>
        <w:tc>
          <w:tcPr>
            <w:tcW w:w="3544" w:type="dxa"/>
          </w:tcPr>
          <w:p>
            <w:pPr>
              <w:spacing w:line="480" w:lineRule="auto"/>
              <w:jc w:val="center"/>
              <w:rPr>
                <w:rFonts w:hint="eastAsia" w:ascii="仿宋_GB2312" w:hAnsi="仿宋_GB2312" w:eastAsia="仿宋_GB2312" w:cs="仿宋_GB2312"/>
                <w:color w:val="000000"/>
                <w:kern w:val="0"/>
                <w:sz w:val="36"/>
                <w:szCs w:val="36"/>
                <w:vertAlign w:val="baseline"/>
                <w:lang w:val="en-US" w:eastAsia="zh-CN" w:bidi="ar"/>
              </w:rPr>
            </w:pPr>
          </w:p>
        </w:tc>
      </w:tr>
    </w:tbl>
    <w:p>
      <w:pPr>
        <w:spacing w:line="480" w:lineRule="auto"/>
        <w:rPr>
          <w:rFonts w:hint="default" w:ascii="仿宋_GB2312" w:hAnsi="仿宋_GB2312" w:eastAsia="仿宋_GB2312" w:cs="仿宋_GB2312"/>
          <w:color w:val="000000"/>
          <w:kern w:val="0"/>
          <w:sz w:val="36"/>
          <w:szCs w:val="36"/>
          <w:lang w:val="en-US" w:eastAsia="zh-CN" w:bidi="ar"/>
        </w:rPr>
      </w:pPr>
      <w:r>
        <w:rPr>
          <w:rFonts w:hint="eastAsia" w:ascii="仿宋_GB2312" w:hAnsi="仿宋_GB2312" w:eastAsia="仿宋_GB2312" w:cs="仿宋_GB2312"/>
          <w:color w:val="000000"/>
          <w:kern w:val="0"/>
          <w:sz w:val="36"/>
          <w:szCs w:val="36"/>
          <w:lang w:val="en-US" w:eastAsia="zh-CN" w:bidi="ar"/>
        </w:rPr>
        <w:t>注：本报价为全流程固定包干价，仅项目建设内容发生重大颠覆性变更方可另行协商费用。</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A80E3"/>
    <w:multiLevelType w:val="multilevel"/>
    <w:tmpl w:val="53CA80E3"/>
    <w:lvl w:ilvl="0" w:tentative="0">
      <w:start w:val="1"/>
      <w:numFmt w:val="decimal"/>
      <w:lvlText w:val="%1."/>
      <w:lvlJc w:val="left"/>
      <w:pPr>
        <w:ind w:left="425" w:hanging="425"/>
      </w:pPr>
      <w:rPr>
        <w:rFonts w:hint="default"/>
      </w:rPr>
    </w:lvl>
    <w:lvl w:ilvl="1" w:tentative="0">
      <w:start w:val="1"/>
      <w:numFmt w:val="decimal"/>
      <w:pStyle w:val="2"/>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D0213F"/>
    <w:rsid w:val="64AD1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link w:val="8"/>
    <w:semiHidden/>
    <w:unhideWhenUsed/>
    <w:qFormat/>
    <w:uiPriority w:val="0"/>
    <w:pPr>
      <w:keepNext/>
      <w:keepLines/>
      <w:numPr>
        <w:ilvl w:val="1"/>
        <w:numId w:val="1"/>
      </w:numPr>
      <w:spacing w:before="140" w:beforeLines="0" w:beforeAutospacing="0" w:after="140" w:afterLines="0" w:afterAutospacing="0" w:line="360" w:lineRule="auto"/>
      <w:ind w:left="0" w:firstLine="0"/>
      <w:jc w:val="left"/>
      <w:outlineLvl w:val="1"/>
    </w:pPr>
    <w:rPr>
      <w:rFonts w:ascii="等线" w:hAnsi="等线" w:eastAsia="楷体_GB2312" w:cs="Times New Roman"/>
      <w:sz w:val="28"/>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Strong"/>
    <w:basedOn w:val="6"/>
    <w:qFormat/>
    <w:uiPriority w:val="0"/>
    <w:rPr>
      <w:b/>
    </w:rPr>
  </w:style>
  <w:style w:type="character" w:customStyle="1" w:styleId="8">
    <w:name w:val="标题 2 Char"/>
    <w:link w:val="2"/>
    <w:uiPriority w:val="0"/>
    <w:rPr>
      <w:rFonts w:ascii="等线" w:hAnsi="等线" w:eastAsia="楷体_GB2312"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2025-12-05T07:32:00Z</dcterms:created>
  <dc:creator>PC</dc:creator>
  <cp:lastModifiedBy>何国军</cp:lastModifiedBy>
  <dcterms:modified xsi:type="dcterms:W3CDTF">2026-06-05T07:51:26Z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