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35007700"/>
      <w:bookmarkStart w:id="1" w:name="_Toc2430"/>
      <w:r>
        <w:rPr>
          <w:rFonts w:hint="eastAsia"/>
        </w:rPr>
        <w:t>附件1：报名登记表</w:t>
      </w:r>
      <w:bookmarkEnd w:id="0"/>
      <w:bookmarkEnd w:id="1"/>
    </w:p>
    <w:p>
      <w:pPr>
        <w:tabs>
          <w:tab w:val="left" w:pos="0"/>
          <w:tab w:val="left" w:pos="420"/>
        </w:tabs>
        <w:rPr>
          <w:rFonts w:hint="default" w:ascii="宋体" w:hAnsi="宋体" w:cs="宋体" w:eastAsiaTheme="minorEastAsia"/>
          <w:b/>
          <w:color w:val="000000"/>
          <w:kern w:val="0"/>
          <w:sz w:val="28"/>
          <w:szCs w:val="28"/>
          <w:lang w:val="en-US" w:eastAsia="zh-CN"/>
        </w:rPr>
      </w:pPr>
      <w:bookmarkStart w:id="2" w:name="OLE_LINK1"/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【202</w:t>
      </w:r>
      <w:r>
        <w:rPr>
          <w:rFonts w:hint="default" w:ascii="宋体" w:hAnsi="宋体" w:cs="宋体"/>
          <w:b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】调研耗材</w:t>
      </w:r>
      <w:r>
        <w:rPr>
          <w:rFonts w:hint="default" w:ascii="宋体" w:hAnsi="宋体" w:cs="宋体"/>
          <w:b/>
          <w:color w:val="000000"/>
          <w:kern w:val="0"/>
          <w:sz w:val="28"/>
          <w:szCs w:val="28"/>
          <w:lang w:val="en-US" w:eastAsia="zh-CN"/>
        </w:rPr>
        <w:t>002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号 试剂一批</w:t>
      </w:r>
    </w:p>
    <w:bookmarkEnd w:id="2"/>
    <w:tbl>
      <w:tblPr>
        <w:tblStyle w:val="5"/>
        <w:tblW w:w="147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945"/>
        <w:gridCol w:w="2490"/>
        <w:gridCol w:w="2190"/>
        <w:gridCol w:w="1725"/>
        <w:gridCol w:w="1575"/>
        <w:gridCol w:w="1725"/>
        <w:gridCol w:w="1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报名公司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合作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SPD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服务商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b/>
          <w:bCs/>
          <w:sz w:val="32"/>
          <w:szCs w:val="32"/>
        </w:rPr>
      </w:pPr>
    </w:p>
    <w:p>
      <w:pPr>
        <w:widowControl/>
        <w:jc w:val="left"/>
        <w:rPr>
          <w:rFonts w:cs="Tahoma"/>
          <w:b/>
          <w:color w:val="000000"/>
          <w:kern w:val="28"/>
          <w:sz w:val="32"/>
          <w:szCs w:val="32"/>
          <w:highlight w:val="yellow"/>
        </w:rPr>
      </w:pPr>
      <w:r>
        <w:rPr>
          <w:rFonts w:hint="eastAsia"/>
          <w:b/>
          <w:bCs/>
          <w:sz w:val="32"/>
          <w:szCs w:val="32"/>
        </w:rPr>
        <w:t>说明：</w:t>
      </w:r>
      <w:r>
        <w:rPr>
          <w:rFonts w:hint="eastAsia" w:cs="Tahoma"/>
          <w:b/>
          <w:color w:val="000000"/>
          <w:kern w:val="28"/>
          <w:sz w:val="32"/>
          <w:szCs w:val="32"/>
          <w:highlight w:val="yellow"/>
        </w:rPr>
        <w:t>请认真准备</w:t>
      </w:r>
      <w:r>
        <w:rPr>
          <w:rFonts w:hint="eastAsia" w:cs="Tahoma"/>
          <w:b/>
          <w:color w:val="000000"/>
          <w:kern w:val="28"/>
          <w:sz w:val="32"/>
          <w:szCs w:val="32"/>
          <w:highlight w:val="yellow"/>
          <w:lang w:val="en-US" w:eastAsia="zh-CN"/>
        </w:rPr>
        <w:t>调研</w:t>
      </w:r>
      <w:r>
        <w:rPr>
          <w:rFonts w:hint="eastAsia" w:cs="Tahoma"/>
          <w:b/>
          <w:color w:val="000000"/>
          <w:kern w:val="28"/>
          <w:sz w:val="32"/>
          <w:szCs w:val="32"/>
          <w:highlight w:val="yellow"/>
        </w:rPr>
        <w:t>材料，需用excel格式发至报名邮箱，</w:t>
      </w:r>
      <w:r>
        <w:rPr>
          <w:rFonts w:hint="eastAsia" w:cs="Tahoma"/>
          <w:b/>
          <w:color w:val="FF0000"/>
          <w:kern w:val="28"/>
          <w:sz w:val="32"/>
          <w:szCs w:val="32"/>
          <w:highlight w:val="yellow"/>
          <w:u w:val="single"/>
        </w:rPr>
        <w:t>资料不合格者会失去</w:t>
      </w:r>
      <w:r>
        <w:rPr>
          <w:rFonts w:hint="eastAsia" w:cs="Tahoma"/>
          <w:b/>
          <w:color w:val="FF0000"/>
          <w:kern w:val="28"/>
          <w:sz w:val="32"/>
          <w:szCs w:val="32"/>
          <w:highlight w:val="yellow"/>
          <w:u w:val="single"/>
          <w:lang w:val="en-US" w:eastAsia="zh-CN"/>
        </w:rPr>
        <w:t>调研参与</w:t>
      </w:r>
      <w:r>
        <w:rPr>
          <w:rFonts w:hint="eastAsia" w:cs="Tahoma"/>
          <w:b/>
          <w:color w:val="FF0000"/>
          <w:kern w:val="28"/>
          <w:sz w:val="32"/>
          <w:szCs w:val="32"/>
          <w:highlight w:val="yellow"/>
          <w:u w:val="single"/>
        </w:rPr>
        <w:t>资格</w:t>
      </w:r>
      <w:r>
        <w:rPr>
          <w:rFonts w:hint="eastAsia" w:cs="Tahoma"/>
          <w:b/>
          <w:color w:val="000000"/>
          <w:kern w:val="28"/>
          <w:sz w:val="32"/>
          <w:szCs w:val="32"/>
          <w:highlight w:val="yellow"/>
        </w:rPr>
        <w:t>。</w:t>
      </w:r>
    </w:p>
    <w:p>
      <w:pPr>
        <w:widowControl/>
        <w:jc w:val="left"/>
        <w:rPr>
          <w:sz w:val="32"/>
          <w:szCs w:val="32"/>
        </w:rPr>
      </w:pPr>
    </w:p>
    <w:p>
      <w:pPr>
        <w:pStyle w:val="4"/>
        <w:jc w:val="both"/>
      </w:pPr>
      <w:bookmarkStart w:id="3" w:name="_Toc35007701"/>
      <w:bookmarkStart w:id="4" w:name="_Toc24925"/>
    </w:p>
    <w:p>
      <w:pPr>
        <w:pStyle w:val="4"/>
      </w:pPr>
      <w:r>
        <w:rPr>
          <w:rFonts w:hint="eastAsia"/>
        </w:rPr>
        <w:t>附件2：报价单</w:t>
      </w:r>
      <w:bookmarkEnd w:id="3"/>
      <w:bookmarkEnd w:id="4"/>
      <w:r>
        <w:rPr>
          <w:rFonts w:hint="eastAsia"/>
        </w:rPr>
        <w:t xml:space="preserve">     </w:t>
      </w:r>
    </w:p>
    <w:p>
      <w:pPr>
        <w:tabs>
          <w:tab w:val="left" w:pos="0"/>
          <w:tab w:val="left" w:pos="420"/>
        </w:tabs>
        <w:rPr>
          <w:rFonts w:hint="default" w:ascii="宋体" w:hAnsi="宋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【202</w:t>
      </w:r>
      <w:r>
        <w:rPr>
          <w:rFonts w:hint="default" w:ascii="宋体" w:hAnsi="宋体" w:cs="宋体"/>
          <w:b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】调研耗材</w:t>
      </w:r>
      <w:r>
        <w:rPr>
          <w:rFonts w:hint="default" w:ascii="宋体" w:hAnsi="宋体" w:cs="宋体"/>
          <w:b/>
          <w:color w:val="000000"/>
          <w:kern w:val="0"/>
          <w:sz w:val="28"/>
          <w:szCs w:val="28"/>
          <w:lang w:val="en-US" w:eastAsia="zh-CN"/>
        </w:rPr>
        <w:t>002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号 试剂一批</w:t>
      </w:r>
    </w:p>
    <w:tbl>
      <w:tblPr>
        <w:tblStyle w:val="5"/>
        <w:tblW w:w="164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676"/>
        <w:gridCol w:w="851"/>
        <w:gridCol w:w="1726"/>
        <w:gridCol w:w="1465"/>
        <w:gridCol w:w="1200"/>
        <w:gridCol w:w="807"/>
        <w:gridCol w:w="1201"/>
        <w:gridCol w:w="888"/>
        <w:gridCol w:w="1125"/>
        <w:gridCol w:w="1132"/>
        <w:gridCol w:w="911"/>
        <w:gridCol w:w="1295"/>
        <w:gridCol w:w="1330"/>
        <w:gridCol w:w="1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公告耗材序号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产品货号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产品注册证名称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产品注册证号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生产厂家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品牌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注册证对应规格型号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包装规格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UDI码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药交ID</w:t>
            </w:r>
          </w:p>
          <w:p>
            <w:pPr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(省平台)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省平台价格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b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珠海(佛山市)中标价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产品报价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bookmarkStart w:id="5" w:name="_GoBack"/>
            <w:bookmarkEnd w:id="5"/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...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说明：</w:t>
      </w:r>
    </w:p>
    <w:p>
      <w:pPr>
        <w:pStyle w:val="13"/>
        <w:spacing w:line="360" w:lineRule="auto"/>
        <w:rPr>
          <w:rFonts w:cs="Tahoma"/>
          <w:b/>
          <w:color w:val="000000" w:themeColor="text1"/>
          <w:kern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color w:val="000000"/>
          <w:kern w:val="28"/>
          <w:szCs w:val="24"/>
        </w:rPr>
        <w:t>1</w:t>
      </w:r>
      <w:r>
        <w:rPr>
          <w:rFonts w:hint="eastAsia" w:cs="Tahoma"/>
          <w:b/>
          <w:color w:val="000000" w:themeColor="text1"/>
          <w:kern w:val="28"/>
          <w:szCs w:val="24"/>
          <w14:textFill>
            <w14:solidFill>
              <w14:schemeClr w14:val="tx1"/>
            </w14:solidFill>
          </w14:textFill>
        </w:rPr>
        <w:t>.如有产品货号的必须认真填写，不存在可忽略</w:t>
      </w:r>
    </w:p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 w:themeColor="text1"/>
          <w:kern w:val="28"/>
          <w:szCs w:val="24"/>
          <w14:textFill>
            <w14:solidFill>
              <w14:schemeClr w14:val="tx1"/>
            </w14:solidFill>
          </w14:textFill>
        </w:rPr>
        <w:t>2.如有广东省药品交易平台（珠海区域）、原珠海市海虹中标、佛山市的中标价请认真填写，未中标可自</w:t>
      </w:r>
      <w:r>
        <w:rPr>
          <w:rFonts w:hint="eastAsia" w:cs="Tahoma"/>
          <w:b/>
          <w:color w:val="000000"/>
          <w:kern w:val="28"/>
          <w:szCs w:val="24"/>
        </w:rPr>
        <w:t>行删除此列</w:t>
      </w:r>
    </w:p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3.为统一医用耗材集中管理，医院不接受快递送货，厂家请选择医院长期合作的配送企业集中配送。</w:t>
      </w:r>
    </w:p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4.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请认真准备</w:t>
      </w:r>
      <w:r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  <w:t>调研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材料，需用excel格式发至报名邮箱，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资料不合格者会失去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  <w:lang w:val="en-US" w:eastAsia="zh-CN"/>
        </w:rPr>
        <w:t>调研参与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资格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。（请仔细核对）</w:t>
      </w:r>
    </w:p>
    <w:p>
      <w:pPr>
        <w:pStyle w:val="13"/>
        <w:spacing w:line="360" w:lineRule="auto"/>
        <w:rPr>
          <w:rFonts w:cs="Tahoma"/>
          <w:b/>
          <w:color w:val="000000"/>
          <w:kern w:val="28"/>
          <w:szCs w:val="24"/>
          <w:highlight w:val="yellow"/>
        </w:rPr>
        <w:sectPr>
          <w:footerReference r:id="rId3" w:type="default"/>
          <w:pgSz w:w="16838" w:h="11906" w:orient="landscape"/>
          <w:pgMar w:top="1474" w:right="1134" w:bottom="1474" w:left="1134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调 研</w:t>
      </w:r>
      <w:r>
        <w:rPr>
          <w:rFonts w:hint="eastAsia"/>
          <w:b/>
          <w:sz w:val="32"/>
          <w:szCs w:val="32"/>
        </w:rPr>
        <w:t xml:space="preserve"> 提 供 资 料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报名表、报价单（响应供应商按报价单要求真实填写报价单的相关信息，如报名产品是广东省交易平台（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联盟</w:t>
      </w:r>
      <w:r>
        <w:rPr>
          <w:rFonts w:hint="eastAsia" w:ascii="仿宋_GB2312" w:hAnsi="仿宋" w:eastAsia="仿宋_GB2312"/>
          <w:sz w:val="28"/>
          <w:szCs w:val="28"/>
        </w:rPr>
        <w:t>区域）或佛山标等区域中标产品，需附网上截图或下载的依据；如报名产品未中选珠海标或佛山标请填写“否”；注意：请供应商仔细核对报名产品是否中标，对于中标产品未提供中标价格将取消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调研</w:t>
      </w:r>
      <w:r>
        <w:rPr>
          <w:rFonts w:hint="eastAsia" w:ascii="仿宋_GB2312" w:hAnsi="仿宋" w:eastAsia="仿宋_GB2312"/>
          <w:sz w:val="28"/>
          <w:szCs w:val="28"/>
        </w:rPr>
        <w:t>资格。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2、国内用户（参加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调研</w:t>
      </w:r>
      <w:r>
        <w:rPr>
          <w:rFonts w:hint="eastAsia" w:ascii="仿宋_GB2312" w:hAnsi="仿宋" w:eastAsia="仿宋_GB2312"/>
          <w:sz w:val="28"/>
          <w:szCs w:val="28"/>
        </w:rPr>
        <w:t>的耗材有哪些医院正在使用，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Excel版提供同样规格型号的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3、广东省内大型三甲医院供货发票复印件（发票型号需与报名规格型号相同,广东省（珠海市）内、中大系统三甲医院优先，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标注勾选对应产品单价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4、厂家、代理商及配送企业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证件</w:t>
      </w:r>
      <w:r>
        <w:rPr>
          <w:rFonts w:hint="eastAsia" w:ascii="仿宋_GB2312" w:hAnsi="仿宋" w:eastAsia="仿宋_GB2312"/>
          <w:sz w:val="28"/>
          <w:szCs w:val="28"/>
        </w:rPr>
        <w:t>资料（营业执照、医疗器械生产（经营）许可证、组织机构代码证等）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5、生产厂家给各级供应商的授权书、供应商给业务员的授权书（业务员身份证复印件双面）、法人授权书原件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6、报名产品相关注册证（产品名称、规格型号、生产厂家与注册证一致，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请在注册证附页中标选出对应的规格型号；并按报价单序号摆放注册证顺序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7、产品说明书、彩页、检测报告等（进口产品可用报关资料代替）</w:t>
      </w:r>
    </w:p>
    <w:p>
      <w:pPr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</w:rPr>
        <w:t>8、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请务必提供报价单中的样品到现场（检验试剂等冷链储存耗材可除外），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不带样品者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可能会失去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调研报名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资格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附件3：报 名 资 料</w:t>
      </w:r>
    </w:p>
    <w:p>
      <w:pPr>
        <w:spacing w:line="360" w:lineRule="auto"/>
        <w:ind w:firstLine="240" w:firstLineChars="100"/>
        <w:jc w:val="center"/>
        <w:rPr>
          <w:rFonts w:ascii="微软雅黑" w:hAnsi="微软雅黑" w:eastAsia="微软雅黑" w:cs="微软雅黑"/>
          <w:color w:val="FF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shd w:val="clear" w:color="auto" w:fill="FFFFFF"/>
          <w:lang w:bidi="ar"/>
        </w:rPr>
        <w:t>（所有文件加盖企业公章并按以下顺序排列）</w:t>
      </w:r>
    </w:p>
    <w:tbl>
      <w:tblPr>
        <w:tblStyle w:val="6"/>
        <w:tblW w:w="14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95"/>
        <w:gridCol w:w="7185"/>
        <w:gridCol w:w="1711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名  称</w:t>
            </w: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要  求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是否齐全（</w:t>
            </w:r>
            <w:r>
              <w:rPr>
                <w:rFonts w:ascii="Arial" w:hAnsi="Arial" w:eastAsia="微软雅黑" w:cs="Arial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备注（资料不全的原因）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报名表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具体报名表格式要在我院挂网公告下载模板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报价单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具体报名表格式要在我院挂网公告下载模板（报价单名称必须为产品注册证名称，有通用名可另加列）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国内用户名单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按广东省（珠海、广州、深圳等）---上海---北京等省份三甲医院排序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发票复印件</w:t>
            </w:r>
          </w:p>
        </w:tc>
        <w:tc>
          <w:tcPr>
            <w:tcW w:w="7185" w:type="dxa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发票清单汇总（完成打印发票清单模板）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2、广东省（珠海市）内、中大系统、南方医、广东医等优先大型三甲医院供货发票复印件，按照发票清单汇总排序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highlight w:val="yellow"/>
                <w:shd w:val="clear" w:color="auto" w:fill="FFFFFF"/>
                <w:lang w:bidi="ar"/>
              </w:rPr>
              <w:t>（发票产品型号需与报名产品规格型号相同，并做好对应型号颜色标识，计算单价用铅笔标注对应产品成交单价，按规格型号提供发票）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restart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1995" w:type="dxa"/>
            <w:vMerge w:val="restart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配送企业</w:t>
            </w: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95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医疗器械经营许可证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restart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1995" w:type="dxa"/>
            <w:vMerge w:val="restart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生产企业</w:t>
            </w: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95" w:type="dxa"/>
            <w:vMerge w:val="continue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医疗器械生产许可证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产品授权书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仿宋_GB2312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按照厂家授权配送企业及产品的对应关系排序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产品医疗器械注册证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仿宋_GB2312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提供在有效期内证件，过期/受理证一概不予接受（</w:t>
            </w: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  <w:t>请在注册证附页中标选出报价单中对应的规格型号；并按报价单序号摆放注册证顺序）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个人授权书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法人授权书原件、供应商给业务员的授权书（业务员身份证复印件双面）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产品资料</w:t>
            </w:r>
          </w:p>
        </w:tc>
        <w:tc>
          <w:tcPr>
            <w:tcW w:w="71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产品说明书、彩页、检测报告等（进口产品可用报关资料代替）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质量承诺函</w:t>
            </w:r>
          </w:p>
        </w:tc>
        <w:tc>
          <w:tcPr>
            <w:tcW w:w="7185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完成签名并加盖企业公章</w:t>
            </w:r>
          </w:p>
        </w:tc>
        <w:tc>
          <w:tcPr>
            <w:tcW w:w="171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是（）否（）</w:t>
            </w:r>
          </w:p>
        </w:tc>
        <w:tc>
          <w:tcPr>
            <w:tcW w:w="269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>
      <w:pPr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附件4：发票清单汇总</w:t>
      </w:r>
    </w:p>
    <w:tbl>
      <w:tblPr>
        <w:tblStyle w:val="5"/>
        <w:tblW w:w="14655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60"/>
        <w:gridCol w:w="810"/>
        <w:gridCol w:w="855"/>
        <w:gridCol w:w="2010"/>
        <w:gridCol w:w="1560"/>
        <w:gridCol w:w="960"/>
        <w:gridCol w:w="840"/>
        <w:gridCol w:w="1170"/>
        <w:gridCol w:w="720"/>
        <w:gridCol w:w="870"/>
        <w:gridCol w:w="975"/>
        <w:gridCol w:w="795"/>
        <w:gridCol w:w="780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报价单序号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产品注册证名称</w:t>
            </w:r>
            <w:r>
              <w:rPr>
                <w:rFonts w:hint="eastAsia" w:ascii="等线" w:hAnsi="等线" w:cs="等线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省平台药交ID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省平台限价（元）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其他平台（佛山、海虹、湛江、江西等）单价（元）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医院发票C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价格C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>名称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AAA</w:t>
            </w: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 xml:space="preserve"> </w:t>
            </w:r>
          </w:p>
          <w:p>
            <w:pPr>
              <w:widowControl/>
              <w:textAlignment w:val="bottom"/>
              <w:rPr>
                <w:rFonts w:ascii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>规格HA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123456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佛山标102；江西标130；...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.......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广州中医药大学第一附属医院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654321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中山大学中山眼科中心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234567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深圳大学总医院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456789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>
      <w:pPr>
        <w:rPr>
          <w:rFonts w:ascii="仿宋_GB2312" w:hAnsi="仿宋" w:eastAsia="仿宋_GB2312"/>
          <w:b/>
          <w:sz w:val="28"/>
          <w:szCs w:val="28"/>
          <w:highlight w:val="yellow"/>
        </w:rPr>
      </w:pPr>
    </w:p>
    <w:p>
      <w:pPr>
        <w:rPr>
          <w:rFonts w:ascii="仿宋_GB2312" w:hAnsi="仿宋" w:eastAsia="仿宋_GB2312"/>
          <w:b/>
          <w:sz w:val="28"/>
          <w:szCs w:val="28"/>
          <w:highlight w:val="yellow"/>
        </w:rPr>
      </w:pP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  <w:highlight w:val="yellow"/>
        </w:rPr>
        <w:t>**</w:t>
      </w:r>
      <w:r>
        <w:rPr>
          <w:rFonts w:hint="eastAsia" w:ascii="仿宋_GB2312" w:hAnsi="仿宋" w:eastAsia="仿宋_GB2312"/>
          <w:b/>
          <w:sz w:val="28"/>
          <w:szCs w:val="28"/>
          <w:highlight w:val="yellow"/>
          <w:lang w:val="zh-CN"/>
        </w:rPr>
        <w:t>以上提供的证件资料需准备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2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正本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en-US" w:eastAsia="zh-CN"/>
        </w:rPr>
        <w:t>3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副本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（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必须密封包装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，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封口加盖公司公章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，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  <w:lang w:val="zh-CN"/>
        </w:rPr>
        <w:t>封面注明项目名称</w:t>
      </w:r>
      <w:r>
        <w:rPr>
          <w:rFonts w:hint="eastAsia" w:ascii="仿宋_GB2312" w:hAnsi="仿宋" w:eastAsia="仿宋_GB2312"/>
          <w:b/>
          <w:color w:val="FF0000"/>
          <w:sz w:val="28"/>
          <w:szCs w:val="28"/>
          <w:highlight w:val="yellow"/>
        </w:rPr>
        <w:t>）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:lang w:val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:lang w:val="zh-CN"/>
          <w14:textFill>
            <w14:solidFill>
              <w14:schemeClr w14:val="tx1"/>
            </w14:solidFill>
          </w14:textFill>
        </w:rPr>
        <w:t>报名资料排序装订成册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，并把对顺序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:lang w:val="zh-CN"/>
          <w14:textFill>
            <w14:solidFill>
              <w14:schemeClr w14:val="tx1"/>
            </w14:solidFill>
          </w14:textFill>
        </w:rPr>
        <w:t>电子版发送至报名邮箱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sz w:val="28"/>
          <w:szCs w:val="28"/>
          <w:highlight w:val="yellow"/>
          <w:u w:val="single"/>
        </w:rPr>
        <w:t>zdwy</w:t>
      </w:r>
      <w:r>
        <w:rPr>
          <w:rFonts w:hint="eastAsia"/>
          <w:sz w:val="28"/>
          <w:szCs w:val="28"/>
          <w:highlight w:val="yellow"/>
          <w:u w:val="single"/>
          <w:lang w:val="en-US" w:eastAsia="zh-CN"/>
        </w:rPr>
        <w:t>fyk</w:t>
      </w:r>
      <w:r>
        <w:rPr>
          <w:rFonts w:hint="eastAsia"/>
          <w:sz w:val="28"/>
          <w:szCs w:val="28"/>
          <w:highlight w:val="yellow"/>
          <w:u w:val="single"/>
        </w:rPr>
        <w:t>@</w:t>
      </w:r>
      <w:r>
        <w:rPr>
          <w:rFonts w:hint="eastAsia"/>
          <w:sz w:val="28"/>
          <w:szCs w:val="28"/>
          <w:highlight w:val="yellow"/>
          <w:u w:val="single"/>
          <w:lang w:val="en-US" w:eastAsia="zh-CN"/>
        </w:rPr>
        <w:t>126</w:t>
      </w:r>
      <w:r>
        <w:rPr>
          <w:rFonts w:hint="eastAsia"/>
          <w:sz w:val="28"/>
          <w:szCs w:val="28"/>
          <w:highlight w:val="yellow"/>
          <w:u w:val="single"/>
        </w:rPr>
        <w:t>.com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b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视报名成功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E7136"/>
    <w:multiLevelType w:val="singleLevel"/>
    <w:tmpl w:val="DAEE71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80EB0E"/>
    <w:multiLevelType w:val="singleLevel"/>
    <w:tmpl w:val="1580E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TYyMzdkZmFiOTNjOTNiYjY4MmMyYWI4MGRkMTQifQ=="/>
  </w:docVars>
  <w:rsids>
    <w:rsidRoot w:val="00652245"/>
    <w:rsid w:val="00014270"/>
    <w:rsid w:val="000250B2"/>
    <w:rsid w:val="0006048C"/>
    <w:rsid w:val="000625FC"/>
    <w:rsid w:val="00077E61"/>
    <w:rsid w:val="00090027"/>
    <w:rsid w:val="00090B0A"/>
    <w:rsid w:val="000C7913"/>
    <w:rsid w:val="000D6FA9"/>
    <w:rsid w:val="001A0E5C"/>
    <w:rsid w:val="001E6180"/>
    <w:rsid w:val="00222B2F"/>
    <w:rsid w:val="002C67E3"/>
    <w:rsid w:val="00301C03"/>
    <w:rsid w:val="003211E7"/>
    <w:rsid w:val="00326D1F"/>
    <w:rsid w:val="00395CBA"/>
    <w:rsid w:val="00396111"/>
    <w:rsid w:val="0039764E"/>
    <w:rsid w:val="003A75EC"/>
    <w:rsid w:val="003E0568"/>
    <w:rsid w:val="003F5CA3"/>
    <w:rsid w:val="00414A38"/>
    <w:rsid w:val="004154FF"/>
    <w:rsid w:val="00426D5D"/>
    <w:rsid w:val="00436BC3"/>
    <w:rsid w:val="00477D78"/>
    <w:rsid w:val="00495331"/>
    <w:rsid w:val="004C1D24"/>
    <w:rsid w:val="005061BA"/>
    <w:rsid w:val="00525BE3"/>
    <w:rsid w:val="00541D5F"/>
    <w:rsid w:val="005510FC"/>
    <w:rsid w:val="00551273"/>
    <w:rsid w:val="0057046F"/>
    <w:rsid w:val="00590809"/>
    <w:rsid w:val="005A49D7"/>
    <w:rsid w:val="005F3B24"/>
    <w:rsid w:val="006423B6"/>
    <w:rsid w:val="00652245"/>
    <w:rsid w:val="00674ABA"/>
    <w:rsid w:val="00701705"/>
    <w:rsid w:val="007063C2"/>
    <w:rsid w:val="00722D48"/>
    <w:rsid w:val="0072610C"/>
    <w:rsid w:val="0072773C"/>
    <w:rsid w:val="00741072"/>
    <w:rsid w:val="00757136"/>
    <w:rsid w:val="00780229"/>
    <w:rsid w:val="007826CF"/>
    <w:rsid w:val="007A731E"/>
    <w:rsid w:val="007C3E1C"/>
    <w:rsid w:val="007D6E0A"/>
    <w:rsid w:val="007E35C1"/>
    <w:rsid w:val="007F25A7"/>
    <w:rsid w:val="007F3B6F"/>
    <w:rsid w:val="008132EE"/>
    <w:rsid w:val="00821570"/>
    <w:rsid w:val="00837211"/>
    <w:rsid w:val="00855FD1"/>
    <w:rsid w:val="008864A2"/>
    <w:rsid w:val="008A0DE5"/>
    <w:rsid w:val="008B6E23"/>
    <w:rsid w:val="009270D4"/>
    <w:rsid w:val="00953120"/>
    <w:rsid w:val="00975A76"/>
    <w:rsid w:val="0098600D"/>
    <w:rsid w:val="00994106"/>
    <w:rsid w:val="009A3675"/>
    <w:rsid w:val="009E1EB6"/>
    <w:rsid w:val="009E4659"/>
    <w:rsid w:val="00A16741"/>
    <w:rsid w:val="00A708A8"/>
    <w:rsid w:val="00B1350B"/>
    <w:rsid w:val="00BC698C"/>
    <w:rsid w:val="00BF4EF6"/>
    <w:rsid w:val="00C00B5E"/>
    <w:rsid w:val="00C16C07"/>
    <w:rsid w:val="00C41CB5"/>
    <w:rsid w:val="00C93AB8"/>
    <w:rsid w:val="00CE082B"/>
    <w:rsid w:val="00CE2A7C"/>
    <w:rsid w:val="00CF0B61"/>
    <w:rsid w:val="00D03BEF"/>
    <w:rsid w:val="00D36607"/>
    <w:rsid w:val="00D412A0"/>
    <w:rsid w:val="00DA4D5D"/>
    <w:rsid w:val="00DA548A"/>
    <w:rsid w:val="00DD5F92"/>
    <w:rsid w:val="00E13409"/>
    <w:rsid w:val="00E22839"/>
    <w:rsid w:val="00E24E27"/>
    <w:rsid w:val="00E36516"/>
    <w:rsid w:val="00E42F12"/>
    <w:rsid w:val="00E47EA7"/>
    <w:rsid w:val="00E563DA"/>
    <w:rsid w:val="00EF7A69"/>
    <w:rsid w:val="00F15D4B"/>
    <w:rsid w:val="00F32BC7"/>
    <w:rsid w:val="00F4723C"/>
    <w:rsid w:val="00F67AE3"/>
    <w:rsid w:val="00F9017B"/>
    <w:rsid w:val="00F91847"/>
    <w:rsid w:val="00FC07BC"/>
    <w:rsid w:val="00FE1D76"/>
    <w:rsid w:val="00FF5DB1"/>
    <w:rsid w:val="00FF67E7"/>
    <w:rsid w:val="016E581A"/>
    <w:rsid w:val="01AA3466"/>
    <w:rsid w:val="02314ED8"/>
    <w:rsid w:val="03CF7C1E"/>
    <w:rsid w:val="03D857A6"/>
    <w:rsid w:val="04882C4B"/>
    <w:rsid w:val="05044BDA"/>
    <w:rsid w:val="088A7309"/>
    <w:rsid w:val="0A2E3E62"/>
    <w:rsid w:val="0A634846"/>
    <w:rsid w:val="0AE0422C"/>
    <w:rsid w:val="0B6D69CB"/>
    <w:rsid w:val="0C7F50B1"/>
    <w:rsid w:val="0CC409AA"/>
    <w:rsid w:val="0CFA257A"/>
    <w:rsid w:val="0D5F3B22"/>
    <w:rsid w:val="0DD51368"/>
    <w:rsid w:val="0E044886"/>
    <w:rsid w:val="0EEB725E"/>
    <w:rsid w:val="0F0169F0"/>
    <w:rsid w:val="0F1A79EF"/>
    <w:rsid w:val="0F9E3DF3"/>
    <w:rsid w:val="0FA33684"/>
    <w:rsid w:val="0FCC673D"/>
    <w:rsid w:val="0FD50909"/>
    <w:rsid w:val="108C3DEE"/>
    <w:rsid w:val="11725092"/>
    <w:rsid w:val="124408BD"/>
    <w:rsid w:val="128F1B24"/>
    <w:rsid w:val="13AE0AED"/>
    <w:rsid w:val="13AE4E72"/>
    <w:rsid w:val="13B43078"/>
    <w:rsid w:val="144B3669"/>
    <w:rsid w:val="152419FC"/>
    <w:rsid w:val="1615393D"/>
    <w:rsid w:val="18EC01BD"/>
    <w:rsid w:val="190F6941"/>
    <w:rsid w:val="19117367"/>
    <w:rsid w:val="194F322A"/>
    <w:rsid w:val="19527CE9"/>
    <w:rsid w:val="195C6A45"/>
    <w:rsid w:val="19E46D6E"/>
    <w:rsid w:val="19FC0C4C"/>
    <w:rsid w:val="1A58758D"/>
    <w:rsid w:val="1B537A83"/>
    <w:rsid w:val="1B7A2853"/>
    <w:rsid w:val="1B9D284C"/>
    <w:rsid w:val="1C0C5B1A"/>
    <w:rsid w:val="1DF404CB"/>
    <w:rsid w:val="1E1E000C"/>
    <w:rsid w:val="1E4E1D03"/>
    <w:rsid w:val="1E913348"/>
    <w:rsid w:val="1ECA5553"/>
    <w:rsid w:val="1EDF23C5"/>
    <w:rsid w:val="1EE72AF0"/>
    <w:rsid w:val="1EE96224"/>
    <w:rsid w:val="20ED70EA"/>
    <w:rsid w:val="214D4D88"/>
    <w:rsid w:val="216C63AF"/>
    <w:rsid w:val="21C802F5"/>
    <w:rsid w:val="22C11E8B"/>
    <w:rsid w:val="233077AD"/>
    <w:rsid w:val="23472354"/>
    <w:rsid w:val="2370603F"/>
    <w:rsid w:val="24406DEE"/>
    <w:rsid w:val="24770B65"/>
    <w:rsid w:val="247F61B0"/>
    <w:rsid w:val="24A1294D"/>
    <w:rsid w:val="25907C3A"/>
    <w:rsid w:val="26E623D6"/>
    <w:rsid w:val="28135740"/>
    <w:rsid w:val="28894DC7"/>
    <w:rsid w:val="289F4418"/>
    <w:rsid w:val="29736AC1"/>
    <w:rsid w:val="29E103B2"/>
    <w:rsid w:val="29E65A4F"/>
    <w:rsid w:val="2A3205AA"/>
    <w:rsid w:val="2ABE3F19"/>
    <w:rsid w:val="2AEF6FC7"/>
    <w:rsid w:val="2AF452F8"/>
    <w:rsid w:val="2BC90C87"/>
    <w:rsid w:val="2C6E3B8F"/>
    <w:rsid w:val="2CEE741E"/>
    <w:rsid w:val="2D283B8F"/>
    <w:rsid w:val="2DE84CF4"/>
    <w:rsid w:val="2DFE184A"/>
    <w:rsid w:val="2E3761C0"/>
    <w:rsid w:val="2F300A72"/>
    <w:rsid w:val="2F602CE6"/>
    <w:rsid w:val="30295CE7"/>
    <w:rsid w:val="30667E33"/>
    <w:rsid w:val="31DA5F5B"/>
    <w:rsid w:val="31E8208C"/>
    <w:rsid w:val="32464509"/>
    <w:rsid w:val="33446641"/>
    <w:rsid w:val="3411172E"/>
    <w:rsid w:val="348061AC"/>
    <w:rsid w:val="352506E2"/>
    <w:rsid w:val="368D23B9"/>
    <w:rsid w:val="36F37A97"/>
    <w:rsid w:val="37D2415E"/>
    <w:rsid w:val="3B9A612F"/>
    <w:rsid w:val="3BA4007C"/>
    <w:rsid w:val="3E7567F4"/>
    <w:rsid w:val="3EAD0EBE"/>
    <w:rsid w:val="3F686A74"/>
    <w:rsid w:val="3F7F2D06"/>
    <w:rsid w:val="3FA71412"/>
    <w:rsid w:val="400224F5"/>
    <w:rsid w:val="408E4BA4"/>
    <w:rsid w:val="40F408AB"/>
    <w:rsid w:val="41AF5AA0"/>
    <w:rsid w:val="42C80AA2"/>
    <w:rsid w:val="42E04285"/>
    <w:rsid w:val="43326C4D"/>
    <w:rsid w:val="4545258A"/>
    <w:rsid w:val="4549190F"/>
    <w:rsid w:val="456639E7"/>
    <w:rsid w:val="456D3831"/>
    <w:rsid w:val="46232DA2"/>
    <w:rsid w:val="46252C8D"/>
    <w:rsid w:val="47AA7DF0"/>
    <w:rsid w:val="47E85C81"/>
    <w:rsid w:val="48521059"/>
    <w:rsid w:val="48DC0B8A"/>
    <w:rsid w:val="48EA61FE"/>
    <w:rsid w:val="48FD4DB7"/>
    <w:rsid w:val="49325F82"/>
    <w:rsid w:val="497A523C"/>
    <w:rsid w:val="4A1E7F2C"/>
    <w:rsid w:val="4AE8235C"/>
    <w:rsid w:val="4CBF63CE"/>
    <w:rsid w:val="4D2173A3"/>
    <w:rsid w:val="4E0D2D1A"/>
    <w:rsid w:val="4E354DA7"/>
    <w:rsid w:val="4FEB005D"/>
    <w:rsid w:val="51340F85"/>
    <w:rsid w:val="51B318A1"/>
    <w:rsid w:val="52E20066"/>
    <w:rsid w:val="53673728"/>
    <w:rsid w:val="5396635E"/>
    <w:rsid w:val="53F57226"/>
    <w:rsid w:val="542D048D"/>
    <w:rsid w:val="54D24034"/>
    <w:rsid w:val="54E33363"/>
    <w:rsid w:val="57092937"/>
    <w:rsid w:val="57885DCE"/>
    <w:rsid w:val="57E960AD"/>
    <w:rsid w:val="582A14BB"/>
    <w:rsid w:val="59AD0594"/>
    <w:rsid w:val="5B536F92"/>
    <w:rsid w:val="5B82582A"/>
    <w:rsid w:val="5B844CD1"/>
    <w:rsid w:val="5C5D21A7"/>
    <w:rsid w:val="5CC04002"/>
    <w:rsid w:val="5CD52B1B"/>
    <w:rsid w:val="5CD839C5"/>
    <w:rsid w:val="5FCF082F"/>
    <w:rsid w:val="60457DAA"/>
    <w:rsid w:val="60A36B5C"/>
    <w:rsid w:val="627C5ACC"/>
    <w:rsid w:val="62DD73C9"/>
    <w:rsid w:val="64541654"/>
    <w:rsid w:val="64F7772B"/>
    <w:rsid w:val="66475203"/>
    <w:rsid w:val="66C264B7"/>
    <w:rsid w:val="67DB5B84"/>
    <w:rsid w:val="67F105D6"/>
    <w:rsid w:val="69E70A4A"/>
    <w:rsid w:val="6CE85D29"/>
    <w:rsid w:val="6DAB2A78"/>
    <w:rsid w:val="6EAB415A"/>
    <w:rsid w:val="6F4A1FFB"/>
    <w:rsid w:val="6F77557A"/>
    <w:rsid w:val="70086BC3"/>
    <w:rsid w:val="715F0B4B"/>
    <w:rsid w:val="728E2E14"/>
    <w:rsid w:val="73533345"/>
    <w:rsid w:val="73C80899"/>
    <w:rsid w:val="746E6419"/>
    <w:rsid w:val="74A15C6F"/>
    <w:rsid w:val="750600AE"/>
    <w:rsid w:val="7534217F"/>
    <w:rsid w:val="764A66D2"/>
    <w:rsid w:val="7664734C"/>
    <w:rsid w:val="775511F0"/>
    <w:rsid w:val="776812FD"/>
    <w:rsid w:val="77924A16"/>
    <w:rsid w:val="77FF75E8"/>
    <w:rsid w:val="78801C2E"/>
    <w:rsid w:val="78DC36C2"/>
    <w:rsid w:val="794063AC"/>
    <w:rsid w:val="7AC10D9A"/>
    <w:rsid w:val="7B9B294D"/>
    <w:rsid w:val="7BE26507"/>
    <w:rsid w:val="7CBF0062"/>
    <w:rsid w:val="7E267395"/>
    <w:rsid w:val="7F7628BE"/>
    <w:rsid w:val="7FA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0"/>
    <w:pPr>
      <w:spacing w:before="240" w:after="60" w:line="400" w:lineRule="exact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标题 字符"/>
    <w:link w:val="4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2">
    <w:name w:val="标题 Char1"/>
    <w:basedOn w:val="7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3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736482-4718-48F8-B3F1-E37DD71C0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6</Pages>
  <Words>1063</Words>
  <Characters>1098</Characters>
  <Lines>1</Lines>
  <Paragraphs>1</Paragraphs>
  <TotalTime>0</TotalTime>
  <ScaleCrop>false</ScaleCrop>
  <LinksUpToDate>false</LinksUpToDate>
  <CharactersWithSpaces>1119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2018-06-20T01:05:00Z</dcterms:created>
  <dc:creator>kiooy</dc:creator>
  <cp:lastModifiedBy>unique_K'熙</cp:lastModifiedBy>
  <cp:lastPrinted>2023-07-13T00:13:00Z</cp:lastPrinted>
  <dcterms:modified xsi:type="dcterms:W3CDTF">2026-07-22T00:48:26Z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192B4BC3F6FA44C085E92421547A0225</vt:lpwstr>
  </property>
  <property fmtid="{D5CDD505-2E9C-101B-9397-08002B2CF9AE}" pid="4" name="commondata">
    <vt:lpwstr>eyJoZGlkIjoiOGM3YjdiZjQ0YzMwNzVhNGY0ZDZmNGVkNGRmMDIxNDMifQ==</vt:lpwstr>
  </property>
  <property fmtid="{D5CDD505-2E9C-101B-9397-08002B2CF9AE}" pid="5" name="KSOTemplateDocerSaveRecord">
    <vt:lpwstr>eyJoZGlkIjoiODFmOTFiODhjNzA5MzU0MDdiOWYzNmY1MThkZDRlYWIiLCJ1c2VySWQiOiI1Mjk2NTMwODAifQ==</vt:lpwstr>
  </property>
</Properties>
</file>