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8"/>
          <w:szCs w:val="48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8"/>
          <w:szCs w:val="48"/>
          <w:lang w:val="en-US" w:eastAsia="zh-CN"/>
        </w:rPr>
        <w:t>报价表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8"/>
          <w:szCs w:val="48"/>
          <w:lang w:val="en-US" w:eastAsia="zh-CN"/>
        </w:rPr>
      </w:pP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u w:val="single"/>
          <w:lang w:val="en-US" w:eastAsia="zh-CN" w:bidi="ar"/>
        </w:rPr>
      </w:pPr>
      <w:r>
        <w:rPr>
          <w:rStyle w:val="7"/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项目名称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：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u w:val="single"/>
          <w:lang w:val="en-US" w:eastAsia="zh-CN" w:bidi="ar"/>
        </w:rPr>
        <w:t>中山大学附属第五医院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u w:val="single"/>
          <w:lang w:val="en-US" w:eastAsia="zh-CN" w:bidi="ar"/>
        </w:rPr>
        <w:t>2027年度政府采购限额内</w:t>
      </w:r>
      <w:bookmarkStart w:id="0" w:name="OLE_LINK1"/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u w:val="single"/>
          <w:lang w:val="en-US" w:eastAsia="zh-CN" w:bidi="ar"/>
        </w:rPr>
        <w:t>市政工程（单个项目投资不满20万）基建施工</w:t>
      </w:r>
      <w:bookmarkEnd w:id="0"/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u w:val="single"/>
          <w:lang w:val="en-US" w:eastAsia="zh-CN" w:bidi="ar"/>
        </w:rPr>
        <w:t>项目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u w:val="single"/>
          <w:lang w:val="en-US" w:eastAsia="zh-CN" w:bidi="ar"/>
        </w:rPr>
      </w:pPr>
    </w:p>
    <w:tbl>
      <w:tblPr>
        <w:tblStyle w:val="5"/>
        <w:tblW w:w="85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95"/>
        <w:gridCol w:w="45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3995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  <w:t>采购内容</w:t>
            </w:r>
          </w:p>
        </w:tc>
        <w:tc>
          <w:tcPr>
            <w:tcW w:w="4585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  <w:t>响应费率报价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9" w:hRule="atLeast"/>
        </w:trPr>
        <w:tc>
          <w:tcPr>
            <w:tcW w:w="3995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  <w:t>市政工程（单个项目投资不满20万）基建施工</w:t>
            </w:r>
          </w:p>
        </w:tc>
        <w:tc>
          <w:tcPr>
            <w:tcW w:w="4585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u w:val="none"/>
                <w:vertAlign w:val="baseline"/>
                <w:lang w:val="en-US" w:eastAsia="zh-CN" w:bidi="ar"/>
              </w:rPr>
              <w:t>小写：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u w:val="single"/>
                <w:vertAlign w:val="baseline"/>
                <w:lang w:val="en-US" w:eastAsia="zh-CN" w:bidi="ar"/>
              </w:rPr>
              <w:t xml:space="preserve">     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  <w:t>%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注：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1.响应费率报价范围在0%-100%，当确定总价为10万元，响应费率报价为90%时，结算价则为9万元[计算公式:10万元X90%=9万元]。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2.报价超过最高限价(即100%)的，将作无效响应处理。</w:t>
      </w:r>
    </w:p>
    <w:p>
      <w:pPr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80" w:lineRule="exact"/>
        <w:jc w:val="righ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</w:p>
    <w:p>
      <w:pPr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80" w:lineRule="exact"/>
        <w:jc w:val="right"/>
        <w:textAlignment w:val="auto"/>
        <w:rPr>
          <w:rFonts w:hint="default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 xml:space="preserve">供应商法定代表人或其授权委托人(签字或盖章)：        </w:t>
      </w:r>
    </w:p>
    <w:p>
      <w:pPr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80" w:lineRule="exact"/>
        <w:jc w:val="right"/>
        <w:textAlignment w:val="auto"/>
        <w:rPr>
          <w:rFonts w:hint="default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 xml:space="preserve">供应商名称(盖章):        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right"/>
        <w:textAlignment w:val="auto"/>
        <w:rPr>
          <w:rFonts w:hint="default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 xml:space="preserve">日期：   年    月 </w:t>
      </w:r>
      <w:bookmarkStart w:id="1" w:name="_GoBack"/>
      <w:bookmarkEnd w:id="1"/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 xml:space="preserve">  日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CA80E3"/>
    <w:multiLevelType w:val="multilevel"/>
    <w:tmpl w:val="53CA80E3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  <w:lvl w:ilvl="1" w:tentative="0">
      <w:start w:val="1"/>
      <w:numFmt w:val="decimal"/>
      <w:pStyle w:val="2"/>
      <w:lvlText w:val="(%2)"/>
      <w:lvlJc w:val="left"/>
      <w:pPr>
        <w:tabs>
          <w:tab w:val="left" w:pos="840"/>
        </w:tabs>
        <w:ind w:left="840" w:leftChars="0" w:hanging="420" w:firstLineChars="0"/>
      </w:pPr>
      <w:rPr>
        <w:rFonts w:hint="default"/>
      </w:rPr>
    </w:lvl>
    <w:lvl w:ilvl="2" w:tentative="0">
      <w:start w:val="1"/>
      <w:numFmt w:val="decimalEnclosedCircleChinese"/>
      <w:lvlText w:val="%3"/>
      <w:lvlJc w:val="left"/>
      <w:pPr>
        <w:tabs>
          <w:tab w:val="left" w:pos="1260"/>
        </w:tabs>
        <w:ind w:left="1260" w:leftChars="0" w:hanging="420" w:firstLineChars="0"/>
      </w:pPr>
      <w:rPr>
        <w:rFonts w:hint="default"/>
      </w:rPr>
    </w:lvl>
    <w:lvl w:ilvl="3" w:tentative="0">
      <w:start w:val="1"/>
      <w:numFmt w:val="decimal"/>
      <w:lvlText w:val="%4)"/>
      <w:lvlJc w:val="left"/>
      <w:pPr>
        <w:tabs>
          <w:tab w:val="left" w:pos="1680"/>
        </w:tabs>
        <w:ind w:left="1680" w:leftChars="0" w:hanging="420" w:firstLineChars="0"/>
      </w:pPr>
      <w:rPr>
        <w:rFonts w:hint="default"/>
      </w:rPr>
    </w:lvl>
    <w:lvl w:ilvl="4" w:tentative="0">
      <w:start w:val="1"/>
      <w:numFmt w:val="lowerLetter"/>
      <w:lvlText w:val="%5."/>
      <w:lvlJc w:val="left"/>
      <w:pPr>
        <w:tabs>
          <w:tab w:val="left" w:pos="2100"/>
        </w:tabs>
        <w:ind w:left="2100" w:leftChars="0" w:hanging="420" w:firstLineChars="0"/>
      </w:pPr>
      <w:rPr>
        <w:rFonts w:hint="default"/>
      </w:rPr>
    </w:lvl>
    <w:lvl w:ilvl="5" w:tentative="0">
      <w:start w:val="1"/>
      <w:numFmt w:val="lowerLetter"/>
      <w:lvlText w:val="%6)"/>
      <w:lvlJc w:val="left"/>
      <w:pPr>
        <w:tabs>
          <w:tab w:val="left" w:pos="2520"/>
        </w:tabs>
        <w:ind w:left="2520" w:leftChars="0" w:hanging="420" w:firstLineChars="0"/>
      </w:pPr>
      <w:rPr>
        <w:rFonts w:hint="default"/>
      </w:rPr>
    </w:lvl>
    <w:lvl w:ilvl="6" w:tentative="0">
      <w:start w:val="1"/>
      <w:numFmt w:val="lowerRoman"/>
      <w:lvlText w:val="%7."/>
      <w:lvlJc w:val="left"/>
      <w:pPr>
        <w:tabs>
          <w:tab w:val="left" w:pos="2940"/>
        </w:tabs>
        <w:ind w:left="2940" w:leftChars="0" w:hanging="420" w:firstLineChars="0"/>
      </w:pPr>
      <w:rPr>
        <w:rFonts w:hint="default"/>
      </w:rPr>
    </w:lvl>
    <w:lvl w:ilvl="7" w:tentative="0">
      <w:start w:val="1"/>
      <w:numFmt w:val="lowerRoman"/>
      <w:lvlText w:val="%8)"/>
      <w:lvlJc w:val="left"/>
      <w:pPr>
        <w:tabs>
          <w:tab w:val="left" w:pos="3360"/>
        </w:tabs>
        <w:ind w:left="3360" w:leftChars="0" w:hanging="420" w:firstLineChars="0"/>
      </w:pPr>
      <w:rPr>
        <w:rFonts w:hint="default"/>
      </w:rPr>
    </w:lvl>
    <w:lvl w:ilvl="8" w:tentative="0">
      <w:start w:val="1"/>
      <w:numFmt w:val="lowerLetter"/>
      <w:lvlText w:val="%9."/>
      <w:lvlJc w:val="left"/>
      <w:pPr>
        <w:tabs>
          <w:tab w:val="left" w:pos="3780"/>
        </w:tabs>
        <w:ind w:left="3780" w:leftChars="0" w:hanging="420" w:firstLineChars="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F452431"/>
    <w:rsid w:val="3BD0213F"/>
    <w:rsid w:val="42421B27"/>
    <w:rsid w:val="64AD1488"/>
    <w:rsid w:val="740D7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3"/>
    <w:next w:val="1"/>
    <w:link w:val="8"/>
    <w:semiHidden/>
    <w:unhideWhenUsed/>
    <w:qFormat/>
    <w:uiPriority w:val="0"/>
    <w:pPr>
      <w:keepNext/>
      <w:keepLines/>
      <w:numPr>
        <w:ilvl w:val="1"/>
        <w:numId w:val="1"/>
      </w:numPr>
      <w:spacing w:before="140" w:beforeLines="0" w:beforeAutospacing="0" w:after="140" w:afterLines="0" w:afterAutospacing="0" w:line="360" w:lineRule="auto"/>
      <w:ind w:left="0" w:firstLine="0"/>
      <w:jc w:val="left"/>
      <w:outlineLvl w:val="1"/>
    </w:pPr>
    <w:rPr>
      <w:rFonts w:ascii="等线" w:hAnsi="等线" w:eastAsia="楷体_GB2312" w:cs="Times New Roman"/>
      <w:sz w:val="28"/>
    </w:rPr>
  </w:style>
  <w:style w:type="paragraph" w:styleId="3">
    <w:name w:val="heading 3"/>
    <w:basedOn w:val="1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5">
    <w:name w:val="Table Grid"/>
    <w:basedOn w:val="4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styleId="7">
    <w:name w:val="Strong"/>
    <w:basedOn w:val="6"/>
    <w:qFormat/>
    <w:uiPriority w:val="0"/>
    <w:rPr>
      <w:b/>
    </w:rPr>
  </w:style>
  <w:style w:type="character" w:customStyle="1" w:styleId="8">
    <w:name w:val="标题 2 Char"/>
    <w:link w:val="2"/>
    <w:uiPriority w:val="0"/>
    <w:rPr>
      <w:rFonts w:ascii="等线" w:hAnsi="等线" w:eastAsia="楷体_GB2312" w:cs="Times New Roman"/>
      <w:sz w:val="2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9</TotalTime>
  <ScaleCrop>false</ScaleCrop>
  <LinksUpToDate>false</LinksUpToDate>
  <CharactersWithSpaces>0</CharactersWithSpaces>
  <Application>WPS Office_11.1.0.9021_F1E327BC-269C-435d-A152-05C5408002CA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2025-12-05T07:32:00Z</dcterms:created>
  <dc:creator>PC</dc:creator>
  <cp:lastModifiedBy>何国军</cp:lastModifiedBy>
  <dcterms:modified xsi:type="dcterms:W3CDTF">2026-09-03T02:38:54Z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2052-11.1.0.9021</vt:lpwstr>
  </property>
</Properties>
</file>